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A4" w:rsidRPr="003A3DA4" w:rsidRDefault="003A3DA4" w:rsidP="003A3DA4">
      <w:pPr>
        <w:jc w:val="center"/>
        <w:rPr>
          <w:b/>
        </w:rPr>
      </w:pPr>
      <w:r w:rsidRPr="003A3DA4">
        <w:rPr>
          <w:b/>
        </w:rPr>
        <w:t>РОССИЙСКАЯ ФЕДЕРАЦИЯ</w:t>
      </w:r>
    </w:p>
    <w:p w:rsidR="003A3DA4" w:rsidRPr="003A3DA4" w:rsidRDefault="003A3DA4" w:rsidP="003A3DA4">
      <w:pPr>
        <w:jc w:val="center"/>
        <w:rPr>
          <w:b/>
        </w:rPr>
      </w:pPr>
      <w:r w:rsidRPr="003A3DA4">
        <w:rPr>
          <w:b/>
        </w:rPr>
        <w:t>АДМИНИСТРАЦИЯ СЕЛЬСКОГО ПОСЕЛЕНИЯ</w:t>
      </w:r>
    </w:p>
    <w:p w:rsidR="003A3DA4" w:rsidRPr="003A3DA4" w:rsidRDefault="003A3DA4" w:rsidP="003A3DA4">
      <w:pPr>
        <w:jc w:val="center"/>
        <w:rPr>
          <w:b/>
          <w:sz w:val="32"/>
          <w:szCs w:val="32"/>
        </w:rPr>
      </w:pPr>
      <w:r w:rsidRPr="003A3DA4">
        <w:rPr>
          <w:b/>
        </w:rPr>
        <w:t>«СЕЛО АПУКА» ОЛЮТОРСКОГО МУНИЦИПАЛЬНОГО РАЙОНА</w:t>
      </w:r>
    </w:p>
    <w:p w:rsidR="003A3DA4" w:rsidRPr="003A3DA4" w:rsidRDefault="003A3DA4" w:rsidP="003A3DA4">
      <w:pPr>
        <w:jc w:val="center"/>
        <w:rPr>
          <w:b/>
          <w:sz w:val="27"/>
          <w:szCs w:val="27"/>
        </w:rPr>
      </w:pPr>
      <w:r w:rsidRPr="003A3DA4">
        <w:rPr>
          <w:b/>
          <w:sz w:val="27"/>
          <w:szCs w:val="27"/>
        </w:rPr>
        <w:t>688816, Камчатский край, Олюторский район, с.Апука, ул.Центральная, д.7</w:t>
      </w:r>
    </w:p>
    <w:p w:rsidR="003A3DA4" w:rsidRPr="003A3DA4" w:rsidRDefault="003A3DA4" w:rsidP="003A3DA4">
      <w:pPr>
        <w:jc w:val="center"/>
        <w:rPr>
          <w:b/>
          <w:sz w:val="27"/>
          <w:szCs w:val="27"/>
          <w:lang w:val="en-US"/>
        </w:rPr>
      </w:pPr>
      <w:r w:rsidRPr="003A3DA4">
        <w:rPr>
          <w:b/>
          <w:sz w:val="27"/>
          <w:szCs w:val="27"/>
          <w:lang w:val="en-US"/>
        </w:rPr>
        <w:t xml:space="preserve">mail: </w:t>
      </w:r>
      <w:hyperlink r:id="rId9" w:history="1">
        <w:r w:rsidRPr="003A3DA4">
          <w:rPr>
            <w:b/>
            <w:color w:val="0563C1"/>
            <w:sz w:val="27"/>
            <w:szCs w:val="27"/>
            <w:lang w:val="en-US"/>
          </w:rPr>
          <w:t>apuka_41@mail.ru</w:t>
        </w:r>
      </w:hyperlink>
      <w:r w:rsidRPr="003A3DA4">
        <w:rPr>
          <w:b/>
          <w:sz w:val="27"/>
          <w:szCs w:val="27"/>
          <w:lang w:val="en-US"/>
        </w:rPr>
        <w:t>; apuka.adm@yandex.ru</w:t>
      </w:r>
    </w:p>
    <w:p w:rsidR="003A3DA4" w:rsidRPr="003A3DA4" w:rsidRDefault="003A3DA4" w:rsidP="003A3DA4">
      <w:pPr>
        <w:jc w:val="center"/>
        <w:rPr>
          <w:b/>
          <w:sz w:val="27"/>
          <w:szCs w:val="27"/>
        </w:rPr>
      </w:pPr>
      <w:r w:rsidRPr="003A3DA4">
        <w:rPr>
          <w:b/>
          <w:sz w:val="27"/>
          <w:szCs w:val="27"/>
        </w:rPr>
        <w:t>тел: 8-(415-44)51-8-22; 8-(415-44)51-8-21</w:t>
      </w:r>
    </w:p>
    <w:p w:rsidR="003A3DA4" w:rsidRPr="003A3DA4" w:rsidRDefault="003A3DA4" w:rsidP="003A3DA4">
      <w:r w:rsidRPr="003A3DA4">
        <w:rPr>
          <w:b/>
          <w:sz w:val="27"/>
          <w:szCs w:val="27"/>
        </w:rPr>
        <w:t xml:space="preserve">                                                 факс: 8-(415-44)51-8-17 </w:t>
      </w:r>
      <w:r w:rsidRPr="003A3DA4">
        <w:rPr>
          <w:b/>
          <w:sz w:val="32"/>
          <w:szCs w:val="32"/>
        </w:rPr>
        <w:t xml:space="preserve">         </w:t>
      </w:r>
      <w:r w:rsidRPr="003A3DA4">
        <w:rPr>
          <w:b/>
          <w:sz w:val="32"/>
          <w:szCs w:val="32"/>
          <w:u w:val="single"/>
        </w:rPr>
        <w:t>__________________________________________________________</w:t>
      </w:r>
      <w:r w:rsidRPr="003A3DA4">
        <w:t xml:space="preserve">  </w:t>
      </w:r>
    </w:p>
    <w:p w:rsidR="003A3DA4" w:rsidRDefault="003A3DA4" w:rsidP="003A3DA4">
      <w:pPr>
        <w:rPr>
          <w:sz w:val="28"/>
          <w:szCs w:val="28"/>
        </w:rPr>
      </w:pPr>
    </w:p>
    <w:p w:rsidR="003A3DA4" w:rsidRPr="00C27EE0" w:rsidRDefault="003A3DA4" w:rsidP="003A3DA4">
      <w:pPr>
        <w:jc w:val="center"/>
        <w:rPr>
          <w:b/>
          <w:szCs w:val="28"/>
        </w:rPr>
      </w:pPr>
      <w:r w:rsidRPr="00C27EE0">
        <w:rPr>
          <w:b/>
          <w:szCs w:val="28"/>
        </w:rPr>
        <w:t>ПОСТАНОВЛЕНИЕ №35</w:t>
      </w:r>
    </w:p>
    <w:p w:rsidR="00CF3411" w:rsidRPr="00C27EE0" w:rsidRDefault="00CF3411" w:rsidP="003A3DA4">
      <w:pPr>
        <w:jc w:val="center"/>
        <w:rPr>
          <w:b/>
          <w:szCs w:val="28"/>
        </w:rPr>
      </w:pPr>
    </w:p>
    <w:p w:rsidR="00295917" w:rsidRPr="00C27EE0" w:rsidRDefault="00F303BA" w:rsidP="00F303BA">
      <w:pPr>
        <w:tabs>
          <w:tab w:val="left" w:pos="7815"/>
        </w:tabs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ab/>
      </w:r>
    </w:p>
    <w:p w:rsidR="00F303BA" w:rsidRPr="00C27EE0" w:rsidRDefault="00F303BA" w:rsidP="00F303BA">
      <w:pPr>
        <w:tabs>
          <w:tab w:val="left" w:pos="7815"/>
        </w:tabs>
        <w:spacing w:line="240" w:lineRule="exact"/>
        <w:jc w:val="right"/>
        <w:rPr>
          <w:b/>
          <w:sz w:val="22"/>
        </w:rPr>
      </w:pPr>
      <w:r w:rsidRPr="00C27EE0">
        <w:rPr>
          <w:b/>
          <w:sz w:val="22"/>
        </w:rPr>
        <w:t xml:space="preserve">от 16.09.29109г. </w:t>
      </w:r>
    </w:p>
    <w:p w:rsidR="00295917" w:rsidRPr="00C27EE0" w:rsidRDefault="00295917" w:rsidP="00295917">
      <w:pPr>
        <w:spacing w:line="240" w:lineRule="exact"/>
        <w:jc w:val="both"/>
        <w:rPr>
          <w:b/>
          <w:szCs w:val="28"/>
        </w:rPr>
      </w:pPr>
    </w:p>
    <w:p w:rsidR="00CF3411" w:rsidRPr="00C27EE0" w:rsidRDefault="00295917" w:rsidP="00295917">
      <w:pPr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>Об утверждении муниципальной Программы</w:t>
      </w:r>
    </w:p>
    <w:p w:rsidR="00CF3411" w:rsidRPr="00C27EE0" w:rsidRDefault="00295917" w:rsidP="00295917">
      <w:pPr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 xml:space="preserve"> </w:t>
      </w:r>
      <w:r w:rsidR="005044DE" w:rsidRPr="00C27EE0">
        <w:rPr>
          <w:b/>
          <w:szCs w:val="28"/>
        </w:rPr>
        <w:t>«</w:t>
      </w:r>
      <w:r w:rsidR="00ED050D" w:rsidRPr="00C27EE0">
        <w:rPr>
          <w:b/>
          <w:szCs w:val="28"/>
        </w:rPr>
        <w:t>Проведение капитального р</w:t>
      </w:r>
      <w:r w:rsidR="00426F56" w:rsidRPr="00C27EE0">
        <w:rPr>
          <w:b/>
          <w:szCs w:val="28"/>
        </w:rPr>
        <w:t>емонт</w:t>
      </w:r>
      <w:r w:rsidR="00ED050D" w:rsidRPr="00C27EE0">
        <w:rPr>
          <w:b/>
          <w:szCs w:val="28"/>
        </w:rPr>
        <w:t>а</w:t>
      </w:r>
      <w:r w:rsidR="00426F56" w:rsidRPr="00C27EE0">
        <w:rPr>
          <w:b/>
          <w:szCs w:val="28"/>
        </w:rPr>
        <w:t xml:space="preserve"> </w:t>
      </w:r>
    </w:p>
    <w:p w:rsidR="00CF3411" w:rsidRPr="00C27EE0" w:rsidRDefault="00426F56" w:rsidP="00295917">
      <w:pPr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>муниципального</w:t>
      </w:r>
      <w:r w:rsidR="00ED050D" w:rsidRPr="00C27EE0">
        <w:rPr>
          <w:b/>
          <w:szCs w:val="28"/>
        </w:rPr>
        <w:t xml:space="preserve"> жилищного фонда</w:t>
      </w:r>
      <w:r w:rsidR="00AC3FBC">
        <w:rPr>
          <w:b/>
          <w:szCs w:val="28"/>
        </w:rPr>
        <w:t xml:space="preserve"> </w:t>
      </w:r>
      <w:bookmarkStart w:id="0" w:name="_GoBack"/>
      <w:bookmarkEnd w:id="0"/>
      <w:r w:rsidRPr="00C27EE0">
        <w:rPr>
          <w:b/>
          <w:szCs w:val="28"/>
        </w:rPr>
        <w:t>сельского</w:t>
      </w:r>
    </w:p>
    <w:p w:rsidR="00CF3411" w:rsidRPr="00C27EE0" w:rsidRDefault="00426F56" w:rsidP="00295917">
      <w:pPr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 xml:space="preserve"> поселения «село Апука» Олюторского</w:t>
      </w:r>
    </w:p>
    <w:p w:rsidR="00295917" w:rsidRPr="00C27EE0" w:rsidRDefault="00426F56" w:rsidP="00295917">
      <w:pPr>
        <w:spacing w:line="240" w:lineRule="exact"/>
        <w:jc w:val="both"/>
        <w:rPr>
          <w:b/>
          <w:szCs w:val="28"/>
        </w:rPr>
      </w:pPr>
      <w:r w:rsidRPr="00C27EE0">
        <w:rPr>
          <w:b/>
          <w:szCs w:val="28"/>
        </w:rPr>
        <w:t xml:space="preserve"> муниципального района на 2020-2024 годы</w:t>
      </w:r>
      <w:r w:rsidR="005044DE" w:rsidRPr="00C27EE0">
        <w:rPr>
          <w:b/>
          <w:szCs w:val="28"/>
        </w:rPr>
        <w:t>»</w:t>
      </w:r>
    </w:p>
    <w:p w:rsidR="00A816D6" w:rsidRPr="00C27EE0" w:rsidRDefault="00A816D6">
      <w:pPr>
        <w:rPr>
          <w:sz w:val="22"/>
        </w:rPr>
      </w:pPr>
    </w:p>
    <w:p w:rsidR="00295917" w:rsidRPr="00C27EE0" w:rsidRDefault="00295917">
      <w:pPr>
        <w:rPr>
          <w:sz w:val="22"/>
        </w:rPr>
      </w:pPr>
    </w:p>
    <w:p w:rsidR="00295917" w:rsidRPr="00C27EE0" w:rsidRDefault="00295917" w:rsidP="00295917">
      <w:pPr>
        <w:ind w:firstLine="720"/>
        <w:jc w:val="both"/>
        <w:rPr>
          <w:spacing w:val="-3"/>
          <w:szCs w:val="28"/>
        </w:rPr>
      </w:pPr>
      <w:r w:rsidRPr="00C27EE0">
        <w:rPr>
          <w:szCs w:val="28"/>
        </w:rPr>
        <w:t xml:space="preserve">В соответствии с Федеральным </w:t>
      </w:r>
      <w:r w:rsidRPr="00C27EE0">
        <w:rPr>
          <w:rStyle w:val="a3"/>
          <w:color w:val="000000"/>
          <w:szCs w:val="28"/>
          <w:u w:val="none"/>
        </w:rPr>
        <w:t>законом</w:t>
      </w:r>
      <w:r w:rsidRPr="00C27EE0">
        <w:rPr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="00426F56" w:rsidRPr="00C27EE0">
        <w:rPr>
          <w:szCs w:val="28"/>
        </w:rPr>
        <w:t xml:space="preserve">постановлением администрации Олюторского муниципального района от 30.07.2018 № 206 «Об утверждении Порядка принятия решений о разработке муниципальных программ Олюторского муниципального района, их формирования и реализации и Порядка проведения оценки эффективности реализации муниципальных программ Олюторского муниципального района». </w:t>
      </w:r>
    </w:p>
    <w:p w:rsidR="00295917" w:rsidRPr="00C27EE0" w:rsidRDefault="00295917" w:rsidP="00295917">
      <w:pPr>
        <w:ind w:firstLine="720"/>
        <w:jc w:val="both"/>
        <w:rPr>
          <w:spacing w:val="-3"/>
          <w:szCs w:val="28"/>
        </w:rPr>
      </w:pPr>
    </w:p>
    <w:p w:rsidR="00295917" w:rsidRPr="00C27EE0" w:rsidRDefault="00CF3411" w:rsidP="00CF3411">
      <w:pPr>
        <w:rPr>
          <w:b/>
          <w:spacing w:val="-3"/>
          <w:szCs w:val="28"/>
        </w:rPr>
      </w:pPr>
      <w:r w:rsidRPr="00C27EE0">
        <w:rPr>
          <w:b/>
          <w:spacing w:val="-3"/>
          <w:szCs w:val="28"/>
        </w:rPr>
        <w:t>ПОСТАНОВЛЯЮ</w:t>
      </w:r>
      <w:r w:rsidR="00295917" w:rsidRPr="00C27EE0">
        <w:rPr>
          <w:b/>
          <w:spacing w:val="-3"/>
          <w:szCs w:val="28"/>
        </w:rPr>
        <w:t>:</w:t>
      </w:r>
    </w:p>
    <w:p w:rsidR="00295917" w:rsidRPr="00C27EE0" w:rsidRDefault="00295917" w:rsidP="00295917">
      <w:pPr>
        <w:ind w:firstLine="720"/>
        <w:jc w:val="both"/>
        <w:rPr>
          <w:spacing w:val="-3"/>
          <w:szCs w:val="28"/>
        </w:rPr>
      </w:pPr>
    </w:p>
    <w:p w:rsidR="005044DE" w:rsidRPr="00C27EE0" w:rsidRDefault="00426F56" w:rsidP="00426F56">
      <w:pPr>
        <w:ind w:firstLine="708"/>
        <w:jc w:val="both"/>
        <w:rPr>
          <w:szCs w:val="28"/>
        </w:rPr>
      </w:pPr>
      <w:r w:rsidRPr="00C27EE0">
        <w:rPr>
          <w:szCs w:val="28"/>
        </w:rPr>
        <w:t xml:space="preserve">1. </w:t>
      </w:r>
      <w:r w:rsidR="00295917" w:rsidRPr="00C27EE0">
        <w:rPr>
          <w:szCs w:val="28"/>
        </w:rPr>
        <w:t xml:space="preserve">Утвердить прилагаемую муниципальную программу </w:t>
      </w:r>
      <w:r w:rsidRPr="00C27EE0">
        <w:rPr>
          <w:szCs w:val="28"/>
        </w:rPr>
        <w:t>«</w:t>
      </w:r>
      <w:r w:rsidR="00ED050D" w:rsidRPr="00C27EE0">
        <w:rPr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7EE0">
        <w:rPr>
          <w:szCs w:val="28"/>
        </w:rPr>
        <w:t>»</w:t>
      </w:r>
      <w:r w:rsidR="005044DE" w:rsidRPr="00C27EE0">
        <w:rPr>
          <w:szCs w:val="28"/>
        </w:rPr>
        <w:t>(далее – муниципальная Программа)</w:t>
      </w:r>
      <w:r w:rsidRPr="00C27EE0">
        <w:rPr>
          <w:szCs w:val="28"/>
        </w:rPr>
        <w:t xml:space="preserve">. </w:t>
      </w:r>
    </w:p>
    <w:p w:rsidR="00295917" w:rsidRPr="00C27EE0" w:rsidRDefault="00295917" w:rsidP="00295917">
      <w:pPr>
        <w:ind w:firstLine="708"/>
        <w:jc w:val="both"/>
        <w:rPr>
          <w:szCs w:val="28"/>
        </w:rPr>
      </w:pPr>
      <w:r w:rsidRPr="00C27EE0">
        <w:rPr>
          <w:szCs w:val="28"/>
        </w:rPr>
        <w:t xml:space="preserve">2. Администрацию сельского поселения «село </w:t>
      </w:r>
      <w:r w:rsidR="00426F56" w:rsidRPr="00C27EE0">
        <w:rPr>
          <w:szCs w:val="28"/>
        </w:rPr>
        <w:t>Апука</w:t>
      </w:r>
      <w:r w:rsidRPr="00C27EE0">
        <w:rPr>
          <w:szCs w:val="28"/>
        </w:rPr>
        <w:t xml:space="preserve">» Олюторского муниципального района предусмотреть в  бюджете сельского поселения «село </w:t>
      </w:r>
      <w:r w:rsidR="00426F56" w:rsidRPr="00C27EE0">
        <w:rPr>
          <w:szCs w:val="28"/>
        </w:rPr>
        <w:t>Апука</w:t>
      </w:r>
      <w:r w:rsidRPr="00C27EE0">
        <w:rPr>
          <w:szCs w:val="28"/>
        </w:rPr>
        <w:t>» денежные средст</w:t>
      </w:r>
      <w:r w:rsidR="005044DE" w:rsidRPr="00C27EE0">
        <w:rPr>
          <w:szCs w:val="28"/>
        </w:rPr>
        <w:t>ва на реализацию муниципальной П</w:t>
      </w:r>
      <w:r w:rsidRPr="00C27EE0">
        <w:rPr>
          <w:szCs w:val="28"/>
        </w:rPr>
        <w:t xml:space="preserve">рограммы. </w:t>
      </w:r>
    </w:p>
    <w:p w:rsidR="00295917" w:rsidRPr="00C27EE0" w:rsidRDefault="00295917" w:rsidP="00295917">
      <w:pPr>
        <w:ind w:firstLine="720"/>
        <w:jc w:val="both"/>
        <w:rPr>
          <w:szCs w:val="28"/>
        </w:rPr>
      </w:pPr>
      <w:r w:rsidRPr="00C27EE0">
        <w:rPr>
          <w:szCs w:val="28"/>
        </w:rPr>
        <w:t>3. Установить, что в</w:t>
      </w:r>
      <w:r w:rsidR="005044DE" w:rsidRPr="00C27EE0">
        <w:rPr>
          <w:szCs w:val="28"/>
        </w:rPr>
        <w:t xml:space="preserve"> ходе реализации муниципальной П</w:t>
      </w:r>
      <w:r w:rsidRPr="00C27EE0">
        <w:rPr>
          <w:szCs w:val="28"/>
        </w:rPr>
        <w:t xml:space="preserve">рограммы мероприятия и объемы их финансирования подлежат ежегодной корректировке с учетом возможностей средств бюджета сельского поселения «село </w:t>
      </w:r>
      <w:r w:rsidR="00426F56" w:rsidRPr="00C27EE0">
        <w:rPr>
          <w:szCs w:val="28"/>
        </w:rPr>
        <w:t>Апука</w:t>
      </w:r>
      <w:r w:rsidRPr="00C27EE0">
        <w:rPr>
          <w:szCs w:val="28"/>
        </w:rPr>
        <w:t xml:space="preserve">». </w:t>
      </w:r>
    </w:p>
    <w:p w:rsidR="00C27EE0" w:rsidRPr="00C27EE0" w:rsidRDefault="002A4A44" w:rsidP="00C27EE0">
      <w:pPr>
        <w:pStyle w:val="ConsPlusNormal"/>
        <w:jc w:val="both"/>
        <w:rPr>
          <w:rFonts w:eastAsia="Times New Roman"/>
          <w:sz w:val="24"/>
          <w:szCs w:val="28"/>
          <w:lang w:eastAsia="ru-RU"/>
        </w:rPr>
      </w:pPr>
      <w:r>
        <w:rPr>
          <w:rFonts w:eastAsia="Times New Roman"/>
          <w:sz w:val="24"/>
          <w:szCs w:val="28"/>
          <w:lang w:eastAsia="ru-RU"/>
        </w:rPr>
        <w:t>4</w:t>
      </w:r>
      <w:r w:rsidR="00C27EE0" w:rsidRPr="00C27EE0">
        <w:rPr>
          <w:rFonts w:eastAsia="Times New Roman"/>
          <w:sz w:val="24"/>
          <w:szCs w:val="28"/>
          <w:lang w:eastAsia="ru-RU"/>
        </w:rPr>
        <w:t>.</w:t>
      </w:r>
      <w:r w:rsidR="00C27EE0" w:rsidRPr="00C27EE0">
        <w:rPr>
          <w:rFonts w:eastAsia="Times New Roman"/>
          <w:sz w:val="24"/>
          <w:szCs w:val="28"/>
          <w:lang w:eastAsia="ru-RU"/>
        </w:rPr>
        <w:tab/>
        <w:t>Опубликовать настоящее постановление на информационном стенде администрации. А так же на официальном сайте администрации в сети «Интернет».</w:t>
      </w:r>
    </w:p>
    <w:p w:rsidR="00C27EE0" w:rsidRPr="00C27EE0" w:rsidRDefault="002A4A44" w:rsidP="00C27EE0">
      <w:pPr>
        <w:pStyle w:val="ConsPlusNormal"/>
        <w:jc w:val="both"/>
        <w:rPr>
          <w:rFonts w:eastAsia="Times New Roman"/>
          <w:sz w:val="24"/>
          <w:szCs w:val="28"/>
          <w:lang w:eastAsia="ru-RU"/>
        </w:rPr>
      </w:pPr>
      <w:r>
        <w:rPr>
          <w:rFonts w:eastAsia="Times New Roman"/>
          <w:sz w:val="24"/>
          <w:szCs w:val="28"/>
          <w:lang w:eastAsia="ru-RU"/>
        </w:rPr>
        <w:t>5</w:t>
      </w:r>
      <w:r w:rsidR="00C27EE0" w:rsidRPr="00C27EE0">
        <w:rPr>
          <w:rFonts w:eastAsia="Times New Roman"/>
          <w:sz w:val="24"/>
          <w:szCs w:val="28"/>
          <w:lang w:eastAsia="ru-RU"/>
        </w:rPr>
        <w:t>.</w:t>
      </w:r>
      <w:r w:rsidR="00C27EE0" w:rsidRPr="00C27EE0">
        <w:rPr>
          <w:rFonts w:eastAsia="Times New Roman"/>
          <w:sz w:val="24"/>
          <w:szCs w:val="28"/>
          <w:lang w:eastAsia="ru-RU"/>
        </w:rPr>
        <w:tab/>
        <w:t xml:space="preserve">Контроль, за исполнением настоящего постановления возложить на заместителя главы администрации МО СП «село Апука» Малышева В. С.    </w:t>
      </w:r>
    </w:p>
    <w:p w:rsidR="00C27EE0" w:rsidRPr="00C27EE0" w:rsidRDefault="00C27EE0" w:rsidP="00C27EE0">
      <w:pPr>
        <w:pStyle w:val="ConsPlusNormal"/>
        <w:jc w:val="both"/>
        <w:rPr>
          <w:rFonts w:eastAsia="Times New Roman"/>
          <w:sz w:val="24"/>
          <w:szCs w:val="28"/>
          <w:lang w:eastAsia="ru-RU"/>
        </w:rPr>
      </w:pPr>
      <w:r w:rsidRPr="00C27EE0">
        <w:rPr>
          <w:rFonts w:eastAsia="Times New Roman"/>
          <w:sz w:val="24"/>
          <w:szCs w:val="28"/>
          <w:lang w:eastAsia="ru-RU"/>
        </w:rPr>
        <w:t xml:space="preserve"> </w:t>
      </w:r>
    </w:p>
    <w:p w:rsidR="00C27EE0" w:rsidRPr="00C27EE0" w:rsidRDefault="00C27EE0" w:rsidP="00C27EE0">
      <w:pPr>
        <w:pStyle w:val="ConsPlusNormal"/>
        <w:ind w:firstLine="0"/>
        <w:jc w:val="both"/>
        <w:rPr>
          <w:rFonts w:eastAsia="Times New Roman"/>
          <w:sz w:val="24"/>
          <w:szCs w:val="28"/>
          <w:lang w:eastAsia="ru-RU"/>
        </w:rPr>
      </w:pPr>
    </w:p>
    <w:p w:rsidR="00C27EE0" w:rsidRPr="00C27EE0" w:rsidRDefault="00C27EE0" w:rsidP="00C27EE0">
      <w:pPr>
        <w:pStyle w:val="ConsPlusNormal"/>
        <w:ind w:firstLine="0"/>
        <w:jc w:val="both"/>
        <w:rPr>
          <w:rFonts w:eastAsia="Times New Roman"/>
          <w:sz w:val="24"/>
          <w:szCs w:val="28"/>
          <w:lang w:eastAsia="ru-RU"/>
        </w:rPr>
      </w:pPr>
    </w:p>
    <w:p w:rsidR="00C27EE0" w:rsidRPr="00C27EE0" w:rsidRDefault="00C27EE0" w:rsidP="00C27EE0">
      <w:pPr>
        <w:pStyle w:val="ConsPlusNormal"/>
        <w:ind w:firstLine="0"/>
        <w:jc w:val="both"/>
        <w:rPr>
          <w:rFonts w:eastAsia="Times New Roman"/>
          <w:sz w:val="24"/>
          <w:szCs w:val="28"/>
          <w:lang w:eastAsia="ru-RU"/>
        </w:rPr>
      </w:pPr>
      <w:r w:rsidRPr="00C27EE0">
        <w:rPr>
          <w:rFonts w:eastAsia="Times New Roman"/>
          <w:sz w:val="24"/>
          <w:szCs w:val="28"/>
          <w:lang w:eastAsia="ru-RU"/>
        </w:rPr>
        <w:t>Глава администрации</w:t>
      </w:r>
    </w:p>
    <w:p w:rsidR="00295917" w:rsidRPr="00C27EE0" w:rsidRDefault="00C27EE0" w:rsidP="00C27EE0">
      <w:pPr>
        <w:pStyle w:val="ConsPlusNormal"/>
        <w:widowControl/>
        <w:ind w:firstLine="0"/>
        <w:jc w:val="both"/>
        <w:rPr>
          <w:sz w:val="24"/>
          <w:szCs w:val="28"/>
        </w:rPr>
      </w:pPr>
      <w:r w:rsidRPr="00C27EE0">
        <w:rPr>
          <w:rFonts w:eastAsia="Times New Roman"/>
          <w:sz w:val="24"/>
          <w:szCs w:val="28"/>
          <w:lang w:eastAsia="ru-RU"/>
        </w:rPr>
        <w:t>МО СП «село Апука»</w:t>
      </w:r>
      <w:r w:rsidRPr="00C27EE0">
        <w:rPr>
          <w:rFonts w:eastAsia="Times New Roman"/>
          <w:sz w:val="24"/>
          <w:szCs w:val="28"/>
          <w:lang w:eastAsia="ru-RU"/>
        </w:rPr>
        <w:tab/>
      </w:r>
      <w:r>
        <w:rPr>
          <w:rFonts w:eastAsia="Times New Roman"/>
          <w:sz w:val="24"/>
          <w:szCs w:val="28"/>
          <w:lang w:eastAsia="ru-RU"/>
        </w:rPr>
        <w:tab/>
      </w:r>
      <w:r>
        <w:rPr>
          <w:rFonts w:eastAsia="Times New Roman"/>
          <w:sz w:val="24"/>
          <w:szCs w:val="28"/>
          <w:lang w:eastAsia="ru-RU"/>
        </w:rPr>
        <w:tab/>
      </w:r>
      <w:r>
        <w:rPr>
          <w:rFonts w:eastAsia="Times New Roman"/>
          <w:sz w:val="24"/>
          <w:szCs w:val="28"/>
          <w:lang w:eastAsia="ru-RU"/>
        </w:rPr>
        <w:tab/>
      </w:r>
      <w:r>
        <w:rPr>
          <w:rFonts w:eastAsia="Times New Roman"/>
          <w:sz w:val="24"/>
          <w:szCs w:val="28"/>
          <w:lang w:eastAsia="ru-RU"/>
        </w:rPr>
        <w:tab/>
        <w:t xml:space="preserve">                      </w:t>
      </w:r>
      <w:r w:rsidRPr="00C27EE0">
        <w:rPr>
          <w:rFonts w:eastAsia="Times New Roman"/>
          <w:sz w:val="24"/>
          <w:szCs w:val="28"/>
          <w:lang w:eastAsia="ru-RU"/>
        </w:rPr>
        <w:t>Л.П. Воевудский</w:t>
      </w:r>
    </w:p>
    <w:p w:rsidR="00295917" w:rsidRPr="00C27EE0" w:rsidRDefault="00295917" w:rsidP="00295917">
      <w:pPr>
        <w:pStyle w:val="ConsPlusNormal"/>
        <w:widowControl/>
        <w:ind w:firstLine="0"/>
        <w:jc w:val="both"/>
        <w:rPr>
          <w:sz w:val="24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C27EE0" w:rsidRDefault="00C27EE0" w:rsidP="00295917">
      <w:pPr>
        <w:spacing w:line="240" w:lineRule="exact"/>
        <w:jc w:val="both"/>
        <w:rPr>
          <w:sz w:val="28"/>
          <w:szCs w:val="28"/>
        </w:rPr>
      </w:pPr>
    </w:p>
    <w:p w:rsidR="009937FC" w:rsidRPr="002A4A44" w:rsidRDefault="00DE6A8C" w:rsidP="009937FC">
      <w:pPr>
        <w:shd w:val="clear" w:color="auto" w:fill="FFFFFF"/>
        <w:tabs>
          <w:tab w:val="left" w:pos="4500"/>
        </w:tabs>
        <w:spacing w:line="240" w:lineRule="exact"/>
        <w:ind w:left="4253"/>
        <w:jc w:val="both"/>
        <w:rPr>
          <w:rFonts w:eastAsiaTheme="minorHAnsi"/>
          <w:spacing w:val="1"/>
          <w:szCs w:val="28"/>
          <w:lang w:eastAsia="en-US"/>
        </w:rPr>
      </w:pPr>
      <w:r>
        <w:rPr>
          <w:rFonts w:eastAsiaTheme="minorHAnsi"/>
          <w:spacing w:val="1"/>
          <w:szCs w:val="28"/>
          <w:lang w:eastAsia="en-US"/>
        </w:rPr>
        <w:lastRenderedPageBreak/>
        <w:t xml:space="preserve">                                         </w:t>
      </w:r>
      <w:r w:rsidR="009937FC" w:rsidRPr="002A4A44">
        <w:rPr>
          <w:rFonts w:eastAsiaTheme="minorHAnsi"/>
          <w:spacing w:val="1"/>
          <w:szCs w:val="28"/>
          <w:lang w:eastAsia="en-US"/>
        </w:rPr>
        <w:t xml:space="preserve">УТВЕРЖДЕН </w:t>
      </w:r>
    </w:p>
    <w:p w:rsidR="009937FC" w:rsidRPr="002A4A44" w:rsidRDefault="00DE6A8C" w:rsidP="009937FC">
      <w:pPr>
        <w:shd w:val="clear" w:color="auto" w:fill="FFFFFF"/>
        <w:tabs>
          <w:tab w:val="left" w:pos="4500"/>
        </w:tabs>
        <w:spacing w:line="240" w:lineRule="exact"/>
        <w:ind w:left="4253"/>
        <w:jc w:val="both"/>
        <w:rPr>
          <w:rFonts w:eastAsiaTheme="minorHAnsi"/>
          <w:spacing w:val="1"/>
          <w:szCs w:val="28"/>
          <w:lang w:eastAsia="en-US"/>
        </w:rPr>
      </w:pPr>
      <w:r>
        <w:rPr>
          <w:rFonts w:eastAsiaTheme="minorHAnsi"/>
          <w:spacing w:val="2"/>
          <w:szCs w:val="28"/>
          <w:lang w:eastAsia="en-US"/>
        </w:rPr>
        <w:t xml:space="preserve">                       </w:t>
      </w:r>
      <w:r w:rsidR="009937FC" w:rsidRPr="002A4A44">
        <w:rPr>
          <w:rFonts w:eastAsiaTheme="minorHAnsi"/>
          <w:spacing w:val="2"/>
          <w:szCs w:val="28"/>
          <w:lang w:eastAsia="en-US"/>
        </w:rPr>
        <w:t>постановлением администрации</w:t>
      </w:r>
    </w:p>
    <w:p w:rsidR="009937FC" w:rsidRPr="002A4A44" w:rsidRDefault="00DE6A8C" w:rsidP="009937FC">
      <w:pPr>
        <w:shd w:val="clear" w:color="auto" w:fill="FFFFFF"/>
        <w:tabs>
          <w:tab w:val="left" w:pos="4500"/>
        </w:tabs>
        <w:spacing w:line="240" w:lineRule="exact"/>
        <w:ind w:left="4253"/>
        <w:rPr>
          <w:rFonts w:eastAsiaTheme="minorHAnsi"/>
          <w:spacing w:val="2"/>
          <w:szCs w:val="28"/>
          <w:lang w:eastAsia="en-US"/>
        </w:rPr>
      </w:pPr>
      <w:r>
        <w:rPr>
          <w:rFonts w:eastAsiaTheme="minorHAnsi"/>
          <w:spacing w:val="2"/>
          <w:szCs w:val="28"/>
          <w:lang w:eastAsia="en-US"/>
        </w:rPr>
        <w:t xml:space="preserve">                      </w:t>
      </w:r>
      <w:r w:rsidR="009937FC" w:rsidRPr="002A4A44">
        <w:rPr>
          <w:rFonts w:eastAsiaTheme="minorHAnsi"/>
          <w:spacing w:val="2"/>
          <w:szCs w:val="28"/>
          <w:lang w:eastAsia="en-US"/>
        </w:rPr>
        <w:t xml:space="preserve">сельского поселения  «село </w:t>
      </w:r>
      <w:r w:rsidR="00426F56" w:rsidRPr="002A4A44">
        <w:rPr>
          <w:rFonts w:eastAsiaTheme="minorHAnsi"/>
          <w:spacing w:val="2"/>
          <w:szCs w:val="28"/>
          <w:lang w:eastAsia="en-US"/>
        </w:rPr>
        <w:t>Апука</w:t>
      </w:r>
      <w:r w:rsidR="009937FC" w:rsidRPr="002A4A44">
        <w:rPr>
          <w:rFonts w:eastAsiaTheme="minorHAnsi"/>
          <w:spacing w:val="2"/>
          <w:szCs w:val="28"/>
          <w:lang w:eastAsia="en-US"/>
        </w:rPr>
        <w:t>»</w:t>
      </w:r>
    </w:p>
    <w:p w:rsidR="009937FC" w:rsidRPr="002A4A44" w:rsidRDefault="00DE6A8C" w:rsidP="009937FC">
      <w:pPr>
        <w:shd w:val="clear" w:color="auto" w:fill="FFFFFF"/>
        <w:tabs>
          <w:tab w:val="left" w:pos="4500"/>
        </w:tabs>
        <w:spacing w:line="240" w:lineRule="exact"/>
        <w:ind w:left="4253"/>
        <w:rPr>
          <w:rFonts w:eastAsiaTheme="minorHAnsi"/>
          <w:spacing w:val="2"/>
          <w:szCs w:val="28"/>
          <w:lang w:eastAsia="en-US"/>
        </w:rPr>
      </w:pPr>
      <w:r>
        <w:rPr>
          <w:rFonts w:eastAsiaTheme="minorHAnsi"/>
          <w:spacing w:val="2"/>
          <w:szCs w:val="28"/>
          <w:lang w:eastAsia="en-US"/>
        </w:rPr>
        <w:t xml:space="preserve">                                       от 16.09.2019</w:t>
      </w:r>
      <w:r w:rsidR="009937FC" w:rsidRPr="002A4A44">
        <w:rPr>
          <w:rFonts w:eastAsiaTheme="minorHAnsi"/>
          <w:spacing w:val="2"/>
          <w:szCs w:val="28"/>
          <w:lang w:eastAsia="en-US"/>
        </w:rPr>
        <w:t xml:space="preserve"> №</w:t>
      </w:r>
      <w:r>
        <w:rPr>
          <w:rFonts w:eastAsiaTheme="minorHAnsi"/>
          <w:spacing w:val="2"/>
          <w:szCs w:val="28"/>
          <w:lang w:eastAsia="en-US"/>
        </w:rPr>
        <w:t>35</w:t>
      </w:r>
      <w:r w:rsidR="009937FC" w:rsidRPr="002A4A44">
        <w:rPr>
          <w:rFonts w:eastAsiaTheme="minorHAnsi"/>
          <w:spacing w:val="2"/>
          <w:szCs w:val="28"/>
          <w:lang w:eastAsia="en-US"/>
        </w:rPr>
        <w:t xml:space="preserve">   </w:t>
      </w:r>
    </w:p>
    <w:p w:rsidR="009937FC" w:rsidRPr="002A4A44" w:rsidRDefault="009937FC" w:rsidP="009937FC">
      <w:pPr>
        <w:shd w:val="clear" w:color="auto" w:fill="FFFFFF"/>
        <w:tabs>
          <w:tab w:val="left" w:pos="4500"/>
        </w:tabs>
        <w:spacing w:line="240" w:lineRule="exact"/>
        <w:ind w:firstLine="851"/>
        <w:jc w:val="both"/>
        <w:rPr>
          <w:rFonts w:eastAsiaTheme="minorHAnsi"/>
          <w:spacing w:val="2"/>
          <w:szCs w:val="28"/>
          <w:lang w:eastAsia="en-US"/>
        </w:rPr>
      </w:pPr>
    </w:p>
    <w:p w:rsidR="009937FC" w:rsidRPr="002A4A44" w:rsidRDefault="009937FC" w:rsidP="009937FC">
      <w:pPr>
        <w:jc w:val="both"/>
        <w:rPr>
          <w:rFonts w:eastAsiaTheme="minorHAnsi"/>
          <w:szCs w:val="28"/>
          <w:shd w:val="clear" w:color="auto" w:fill="FFFFFF"/>
          <w:lang w:eastAsia="en-US"/>
        </w:rPr>
      </w:pPr>
    </w:p>
    <w:p w:rsidR="009937FC" w:rsidRPr="002A4A44" w:rsidRDefault="009937FC" w:rsidP="009937FC">
      <w:pPr>
        <w:spacing w:line="240" w:lineRule="exact"/>
        <w:jc w:val="center"/>
        <w:rPr>
          <w:rFonts w:eastAsiaTheme="minorHAnsi"/>
          <w:szCs w:val="28"/>
          <w:shd w:val="clear" w:color="auto" w:fill="FFFFFF"/>
          <w:lang w:eastAsia="en-US"/>
        </w:rPr>
      </w:pPr>
      <w:r w:rsidRPr="002A4A44">
        <w:rPr>
          <w:rFonts w:eastAsiaTheme="minorHAnsi"/>
          <w:szCs w:val="28"/>
          <w:shd w:val="clear" w:color="auto" w:fill="FFFFFF"/>
          <w:lang w:eastAsia="en-US"/>
        </w:rPr>
        <w:t>ПАСПОРТ</w:t>
      </w:r>
    </w:p>
    <w:p w:rsidR="009937FC" w:rsidRPr="002A4A44" w:rsidRDefault="009937FC" w:rsidP="009937FC">
      <w:pPr>
        <w:spacing w:line="240" w:lineRule="exact"/>
        <w:jc w:val="center"/>
        <w:rPr>
          <w:rFonts w:eastAsiaTheme="minorHAnsi"/>
          <w:szCs w:val="28"/>
          <w:shd w:val="clear" w:color="auto" w:fill="FFFFFF"/>
          <w:lang w:eastAsia="en-US"/>
        </w:rPr>
      </w:pPr>
    </w:p>
    <w:p w:rsidR="009937FC" w:rsidRPr="002A4A44" w:rsidRDefault="009937FC" w:rsidP="009937FC">
      <w:pPr>
        <w:spacing w:line="240" w:lineRule="exact"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муниципальной Программы «</w:t>
      </w:r>
      <w:r w:rsidR="00ED050D" w:rsidRPr="002A4A44">
        <w:rPr>
          <w:rFonts w:eastAsiaTheme="minorHAnsi"/>
          <w:bCs/>
          <w:szCs w:val="28"/>
          <w:lang w:eastAsia="en-US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2A4A44">
        <w:rPr>
          <w:rFonts w:eastAsiaTheme="minorHAnsi"/>
          <w:szCs w:val="28"/>
          <w:lang w:eastAsia="en-US"/>
        </w:rPr>
        <w:t>»</w:t>
      </w:r>
    </w:p>
    <w:p w:rsidR="009937FC" w:rsidRPr="002A4A44" w:rsidRDefault="009937FC" w:rsidP="009937FC">
      <w:pPr>
        <w:spacing w:line="240" w:lineRule="exact"/>
        <w:jc w:val="center"/>
        <w:rPr>
          <w:rFonts w:eastAsiaTheme="minorHAnsi"/>
          <w:szCs w:val="28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6804"/>
      </w:tblGrid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Наименование  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</w:t>
            </w:r>
          </w:p>
        </w:tc>
        <w:tc>
          <w:tcPr>
            <w:tcW w:w="6804" w:type="dxa"/>
          </w:tcPr>
          <w:p w:rsidR="009937FC" w:rsidRPr="002A4A44" w:rsidRDefault="009937FC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муниципальная Программа «</w:t>
            </w:r>
            <w:r w:rsidR="00ED050D" w:rsidRPr="002A4A44">
              <w:rPr>
                <w:rFonts w:eastAsiaTheme="minorHAnsi"/>
                <w:bCs/>
                <w:szCs w:val="28"/>
                <w:lang w:eastAsia="en-US"/>
              </w:rPr>
      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      </w:r>
            <w:r w:rsidR="000168F2">
              <w:rPr>
                <w:rFonts w:eastAsiaTheme="minorHAnsi"/>
                <w:szCs w:val="28"/>
                <w:lang w:eastAsia="en-US"/>
              </w:rPr>
              <w:t>» (далее – Программа)</w:t>
            </w: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uppressAutoHyphens/>
              <w:spacing w:line="240" w:lineRule="exact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Ответственный 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исполнитель 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</w:t>
            </w:r>
          </w:p>
        </w:tc>
        <w:tc>
          <w:tcPr>
            <w:tcW w:w="6804" w:type="dxa"/>
          </w:tcPr>
          <w:p w:rsidR="009937FC" w:rsidRPr="002A4A44" w:rsidRDefault="009937FC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администрация сельского поселения «село </w:t>
            </w:r>
            <w:r w:rsidR="00426F56" w:rsidRPr="002A4A44">
              <w:rPr>
                <w:rFonts w:eastAsiaTheme="minorHAnsi"/>
                <w:szCs w:val="28"/>
                <w:lang w:eastAsia="en-US"/>
              </w:rPr>
              <w:t>Апука</w:t>
            </w:r>
            <w:r w:rsidRPr="002A4A44">
              <w:rPr>
                <w:rFonts w:eastAsiaTheme="minorHAnsi"/>
                <w:szCs w:val="28"/>
                <w:lang w:eastAsia="en-US"/>
              </w:rPr>
              <w:t>» Олюторского муницип</w:t>
            </w:r>
            <w:r w:rsidR="00426F56" w:rsidRPr="002A4A44">
              <w:rPr>
                <w:rFonts w:eastAsiaTheme="minorHAnsi"/>
                <w:szCs w:val="28"/>
                <w:lang w:eastAsia="en-US"/>
              </w:rPr>
              <w:t>ального района Камчатского края</w:t>
            </w: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Цель 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ED050D" w:rsidRPr="002A4A44" w:rsidRDefault="00ED050D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создание безопасных и комфортных условий проживания граждан в жилищном фонде, обеспечение п</w:t>
            </w:r>
            <w:r w:rsidR="000168F2">
              <w:rPr>
                <w:rFonts w:eastAsiaTheme="minorHAnsi"/>
                <w:szCs w:val="28"/>
                <w:lang w:eastAsia="en-US"/>
              </w:rPr>
              <w:t>овышения благоустройства жилья;</w:t>
            </w:r>
          </w:p>
          <w:p w:rsidR="00A85A87" w:rsidRPr="002A4A44" w:rsidRDefault="00ED050D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сохранение муници</w:t>
            </w:r>
            <w:r w:rsidR="000168F2">
              <w:rPr>
                <w:rFonts w:eastAsiaTheme="minorHAnsi"/>
                <w:szCs w:val="28"/>
                <w:lang w:eastAsia="en-US"/>
              </w:rPr>
              <w:t>пального жилого фонда;</w:t>
            </w:r>
          </w:p>
          <w:p w:rsidR="00A85A87" w:rsidRPr="002A4A44" w:rsidRDefault="00ED050D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выполнение обязанностей собственника - проведение капитального ремо</w:t>
            </w:r>
            <w:r w:rsidR="00A85A87" w:rsidRPr="002A4A44">
              <w:rPr>
                <w:rFonts w:eastAsiaTheme="minorHAnsi"/>
                <w:szCs w:val="28"/>
                <w:lang w:eastAsia="en-US"/>
              </w:rPr>
              <w:t>нта муниципального жилого фонда;</w:t>
            </w:r>
          </w:p>
          <w:p w:rsidR="00A85A87" w:rsidRPr="002A4A44" w:rsidRDefault="00A85A87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выполнение обязанностей собственника - проведение текущего ремонта муниципального жилого фонда</w:t>
            </w:r>
          </w:p>
          <w:p w:rsidR="00426F56" w:rsidRPr="002A4A44" w:rsidRDefault="00426F56" w:rsidP="00A85A87">
            <w:pPr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Задачи 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</w:t>
            </w:r>
          </w:p>
        </w:tc>
        <w:tc>
          <w:tcPr>
            <w:tcW w:w="6804" w:type="dxa"/>
          </w:tcPr>
          <w:p w:rsidR="00A85A87" w:rsidRPr="002A4A44" w:rsidRDefault="00A85A87" w:rsidP="00A85A87">
            <w:pPr>
              <w:widowControl w:val="0"/>
              <w:tabs>
                <w:tab w:val="left" w:pos="353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проведение капитального ремонта квартир и домов, находящихся</w:t>
            </w:r>
            <w:r w:rsidR="000168F2">
              <w:rPr>
                <w:rFonts w:eastAsiaTheme="minorHAnsi"/>
                <w:szCs w:val="28"/>
                <w:lang w:eastAsia="en-US"/>
              </w:rPr>
              <w:t xml:space="preserve"> в муниципальной собственности;</w:t>
            </w:r>
          </w:p>
          <w:p w:rsidR="009937FC" w:rsidRPr="002A4A44" w:rsidRDefault="00A85A87" w:rsidP="00A85A87">
            <w:pPr>
              <w:widowControl w:val="0"/>
              <w:tabs>
                <w:tab w:val="left" w:pos="353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предупреждение возникновения опасностей при эксплуатации муниципального жилого фонда.</w:t>
            </w:r>
          </w:p>
        </w:tc>
      </w:tr>
      <w:tr w:rsidR="009937FC" w:rsidRPr="002A4A44" w:rsidTr="009937FC">
        <w:trPr>
          <w:trHeight w:val="756"/>
        </w:trPr>
        <w:tc>
          <w:tcPr>
            <w:tcW w:w="2268" w:type="dxa"/>
            <w:hideMark/>
          </w:tcPr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Основные мероприятия Программы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9937FC" w:rsidRPr="002A4A44" w:rsidRDefault="00ED050D" w:rsidP="00A85A87">
            <w:pPr>
              <w:widowControl w:val="0"/>
              <w:tabs>
                <w:tab w:val="left" w:pos="317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устранение причин, способствующих разрушению конструктивных элементов и инженерного оборудования муниципальных помещений в многок</w:t>
            </w:r>
            <w:r w:rsidR="00EC0485" w:rsidRPr="002A4A44">
              <w:rPr>
                <w:rFonts w:eastAsiaTheme="minorHAnsi"/>
                <w:szCs w:val="28"/>
                <w:lang w:eastAsia="en-US"/>
              </w:rPr>
              <w:t>вартирных домах жилищного фонда</w:t>
            </w:r>
          </w:p>
          <w:p w:rsidR="00EC0485" w:rsidRPr="002A4A44" w:rsidRDefault="00EC0485" w:rsidP="00A85A87">
            <w:pPr>
              <w:widowControl w:val="0"/>
              <w:tabs>
                <w:tab w:val="left" w:pos="317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uppressAutoHyphens/>
              <w:spacing w:line="240" w:lineRule="exact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2A4A44">
              <w:rPr>
                <w:rFonts w:eastAsiaTheme="minorHAnsi"/>
                <w:color w:val="000000" w:themeColor="text1"/>
                <w:szCs w:val="28"/>
                <w:lang w:eastAsia="en-US"/>
              </w:rPr>
              <w:t>Основные показатели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color w:val="000000" w:themeColor="text1"/>
                <w:szCs w:val="28"/>
                <w:lang w:eastAsia="en-US"/>
              </w:rPr>
              <w:t>(индикаторы) 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EC0485" w:rsidRPr="002A4A44" w:rsidRDefault="00EC0485" w:rsidP="00A85A87">
            <w:pPr>
              <w:widowControl w:val="0"/>
              <w:tabs>
                <w:tab w:val="left" w:pos="317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выполнение работ по капитальному ремонту муниципальных квартир в многоквартирных домах, по капитальному ремонту общего имущества МКД</w:t>
            </w:r>
          </w:p>
          <w:p w:rsidR="009937FC" w:rsidRPr="002A4A44" w:rsidRDefault="009937FC" w:rsidP="001041CF">
            <w:pPr>
              <w:widowControl w:val="0"/>
              <w:tabs>
                <w:tab w:val="left" w:pos="317"/>
              </w:tabs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uppressAutoHyphens/>
              <w:spacing w:line="240" w:lineRule="exact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Ресурсное обеспечение реализации Программы 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color w:val="FF0000"/>
                <w:szCs w:val="28"/>
                <w:lang w:eastAsia="en-US"/>
              </w:rPr>
            </w:pPr>
            <w:r w:rsidRPr="002A4A44">
              <w:rPr>
                <w:rFonts w:eastAsiaTheme="minorHAnsi"/>
                <w:color w:val="FF0000"/>
                <w:szCs w:val="28"/>
                <w:lang w:eastAsia="en-US"/>
              </w:rPr>
              <w:t>-</w:t>
            </w:r>
          </w:p>
        </w:tc>
        <w:tc>
          <w:tcPr>
            <w:tcW w:w="6804" w:type="dxa"/>
          </w:tcPr>
          <w:p w:rsidR="009F6C65" w:rsidRPr="002A4A44" w:rsidRDefault="009F6C65" w:rsidP="009F6C65">
            <w:pPr>
              <w:keepNext/>
              <w:tabs>
                <w:tab w:val="left" w:pos="993"/>
              </w:tabs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Общий объем финансирования Программы составит </w:t>
            </w:r>
            <w:r w:rsidRPr="002A4A44">
              <w:rPr>
                <w:rFonts w:eastAsiaTheme="minorHAnsi"/>
                <w:b/>
                <w:szCs w:val="28"/>
                <w:lang w:eastAsia="en-US"/>
              </w:rPr>
              <w:t>27 775,00 тыс. руб.</w:t>
            </w:r>
            <w:r w:rsidRPr="002A4A44">
              <w:rPr>
                <w:rFonts w:eastAsiaTheme="minorHAnsi"/>
                <w:szCs w:val="28"/>
                <w:lang w:eastAsia="en-US"/>
              </w:rPr>
              <w:t xml:space="preserve">, в том числе: </w:t>
            </w:r>
          </w:p>
          <w:p w:rsidR="009F6C65" w:rsidRPr="002A4A44" w:rsidRDefault="009F6C65" w:rsidP="009F6C65">
            <w:pPr>
              <w:keepNext/>
              <w:tabs>
                <w:tab w:val="left" w:pos="993"/>
              </w:tabs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бюджет сельского поселения – </w:t>
            </w:r>
            <w:r w:rsidRPr="002A4A44">
              <w:rPr>
                <w:rFonts w:eastAsiaTheme="minorHAnsi"/>
                <w:b/>
                <w:szCs w:val="28"/>
                <w:lang w:eastAsia="en-US"/>
              </w:rPr>
              <w:t>27 775,00 тыс. руб.</w:t>
            </w:r>
            <w:r w:rsidRPr="002A4A44">
              <w:rPr>
                <w:rFonts w:eastAsiaTheme="minorHAnsi"/>
                <w:szCs w:val="28"/>
                <w:lang w:eastAsia="en-US"/>
              </w:rPr>
              <w:t xml:space="preserve">, в том числе:                                                    </w:t>
            </w:r>
          </w:p>
          <w:p w:rsidR="009F6C65" w:rsidRPr="002A4A44" w:rsidRDefault="009F6C65" w:rsidP="009F6C65">
            <w:pPr>
              <w:keepNext/>
              <w:tabs>
                <w:tab w:val="left" w:pos="709"/>
              </w:tabs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2020 год – 6 615,00 тыс. руб.;                       </w:t>
            </w:r>
          </w:p>
          <w:p w:rsidR="009F6C65" w:rsidRPr="002A4A44" w:rsidRDefault="009F6C65" w:rsidP="009F6C65">
            <w:pPr>
              <w:suppressAutoHyphens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2021 год  - 6 800,00 тыс. руб.;                           </w:t>
            </w:r>
          </w:p>
          <w:p w:rsidR="009F6C65" w:rsidRPr="002A4A44" w:rsidRDefault="009F6C65" w:rsidP="009F6C65">
            <w:pPr>
              <w:suppressAutoHyphens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2022 год  - 11 515,00 тыс. руб.;                           </w:t>
            </w:r>
          </w:p>
          <w:p w:rsidR="009F6C65" w:rsidRPr="002A4A44" w:rsidRDefault="009F6C65" w:rsidP="009F6C65">
            <w:pPr>
              <w:suppressAutoHyphens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2023 год – 2 845,00 тыс. руб.;</w:t>
            </w:r>
          </w:p>
          <w:p w:rsidR="009F6C65" w:rsidRPr="002A4A44" w:rsidRDefault="009F6C65" w:rsidP="009F6C65">
            <w:pPr>
              <w:suppressAutoHyphens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2024 год - 0,0 тыс. руб.            </w:t>
            </w:r>
          </w:p>
          <w:p w:rsidR="009937FC" w:rsidRPr="002A4A44" w:rsidRDefault="009937FC" w:rsidP="00A85A87">
            <w:pPr>
              <w:keepNext/>
              <w:tabs>
                <w:tab w:val="left" w:pos="993"/>
              </w:tabs>
              <w:suppressAutoHyphens/>
              <w:spacing w:line="240" w:lineRule="exact"/>
              <w:jc w:val="both"/>
              <w:rPr>
                <w:rFonts w:eastAsiaTheme="minorHAnsi"/>
                <w:color w:val="FF0000"/>
                <w:szCs w:val="28"/>
                <w:lang w:eastAsia="en-US"/>
              </w:rPr>
            </w:pPr>
          </w:p>
          <w:p w:rsidR="009937FC" w:rsidRPr="002A4A44" w:rsidRDefault="009937FC" w:rsidP="00A85A87">
            <w:pPr>
              <w:keepNext/>
              <w:tabs>
                <w:tab w:val="left" w:pos="993"/>
              </w:tabs>
              <w:suppressAutoHyphens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Объем финансирования носит прогнозный характер и может корректироваться в ходе реализации Программы</w:t>
            </w:r>
          </w:p>
          <w:p w:rsidR="009937FC" w:rsidRPr="002A4A44" w:rsidRDefault="009937FC" w:rsidP="00A85A87">
            <w:pPr>
              <w:snapToGrid w:val="0"/>
              <w:spacing w:line="240" w:lineRule="exact"/>
              <w:jc w:val="both"/>
              <w:rPr>
                <w:rFonts w:eastAsiaTheme="minorHAnsi"/>
                <w:color w:val="FF0000"/>
                <w:szCs w:val="28"/>
                <w:lang w:eastAsia="en-US"/>
              </w:rPr>
            </w:pPr>
          </w:p>
        </w:tc>
      </w:tr>
      <w:tr w:rsidR="009937FC" w:rsidRPr="002A4A44" w:rsidTr="006C64F3">
        <w:tc>
          <w:tcPr>
            <w:tcW w:w="2268" w:type="dxa"/>
            <w:hideMark/>
          </w:tcPr>
          <w:p w:rsidR="009937FC" w:rsidRPr="002A4A44" w:rsidRDefault="009937FC" w:rsidP="00A85A87">
            <w:pPr>
              <w:suppressAutoHyphens/>
              <w:spacing w:line="240" w:lineRule="exact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Конечный результат реализации Программы</w:t>
            </w:r>
          </w:p>
        </w:tc>
        <w:tc>
          <w:tcPr>
            <w:tcW w:w="567" w:type="dxa"/>
          </w:tcPr>
          <w:p w:rsidR="009937FC" w:rsidRPr="002A4A44" w:rsidRDefault="009937FC" w:rsidP="00A85A87">
            <w:pPr>
              <w:snapToGrid w:val="0"/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6804" w:type="dxa"/>
          </w:tcPr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приведение в технически исправное состояние муниципальных квартир и домов посредством проведения капитальных ремонтов;</w:t>
            </w:r>
          </w:p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</w:p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lastRenderedPageBreak/>
              <w:t>-  приведение в технически исправное состояние муниципальных квартир и домов посредством проведения текущих ремонтов;</w:t>
            </w:r>
          </w:p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обеспечение условий снижения темпов роста непригодного для проживания жилищного фонда;</w:t>
            </w:r>
          </w:p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максимальное снижение количества жалоб населения на неудовлетворительное состояние жилищного фонда;</w:t>
            </w:r>
          </w:p>
          <w:p w:rsidR="00EC0485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создание безопасных и благоприятных условий проживания граждан;</w:t>
            </w:r>
          </w:p>
          <w:p w:rsidR="009937FC" w:rsidRPr="002A4A44" w:rsidRDefault="00EC0485" w:rsidP="00EC0485">
            <w:pPr>
              <w:widowControl w:val="0"/>
              <w:spacing w:line="240" w:lineRule="exact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- устранение неисправностей изношенных конструктивных элементов жилых помещений в целях улучшения эксплуатационных характеристик жилищного фонда.</w:t>
            </w:r>
          </w:p>
        </w:tc>
      </w:tr>
    </w:tbl>
    <w:p w:rsidR="009937FC" w:rsidRPr="002A4A44" w:rsidRDefault="009937FC" w:rsidP="009937FC">
      <w:pPr>
        <w:jc w:val="both"/>
        <w:rPr>
          <w:rFonts w:eastAsiaTheme="minorHAnsi"/>
          <w:szCs w:val="28"/>
          <w:lang w:eastAsia="en-US"/>
        </w:rPr>
      </w:pPr>
    </w:p>
    <w:p w:rsidR="009937FC" w:rsidRPr="009937FC" w:rsidRDefault="009937FC" w:rsidP="009937FC">
      <w:pPr>
        <w:spacing w:line="240" w:lineRule="exact"/>
        <w:jc w:val="center"/>
        <w:rPr>
          <w:rFonts w:eastAsiaTheme="minorHAnsi"/>
          <w:sz w:val="28"/>
          <w:szCs w:val="28"/>
          <w:lang w:eastAsia="en-US"/>
        </w:rPr>
      </w:pPr>
    </w:p>
    <w:p w:rsidR="00E33BF1" w:rsidRPr="002A4A44" w:rsidRDefault="00E33BF1" w:rsidP="00E33BF1">
      <w:pPr>
        <w:pStyle w:val="a4"/>
        <w:numPr>
          <w:ilvl w:val="0"/>
          <w:numId w:val="3"/>
        </w:numPr>
        <w:jc w:val="center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Характеристика проблемы, на решение которой направлена муниципальная Программа</w:t>
      </w:r>
    </w:p>
    <w:p w:rsidR="00E33BF1" w:rsidRPr="002A4A44" w:rsidRDefault="00E33BF1" w:rsidP="00E33BF1">
      <w:pPr>
        <w:jc w:val="both"/>
        <w:rPr>
          <w:rFonts w:eastAsiaTheme="minorHAnsi"/>
          <w:b/>
          <w:szCs w:val="28"/>
          <w:lang w:eastAsia="en-US"/>
        </w:rPr>
      </w:pPr>
    </w:p>
    <w:p w:rsidR="00E33BF1" w:rsidRPr="002A4A44" w:rsidRDefault="00E33BF1" w:rsidP="00E33BF1">
      <w:pPr>
        <w:ind w:firstLine="708"/>
        <w:jc w:val="both"/>
        <w:rPr>
          <w:color w:val="000000"/>
          <w:szCs w:val="27"/>
        </w:rPr>
      </w:pPr>
      <w:r w:rsidRPr="002A4A44">
        <w:rPr>
          <w:color w:val="000000"/>
          <w:szCs w:val="27"/>
        </w:rPr>
        <w:t xml:space="preserve">Жилищный фонд сельского поселения «село Апука» составляет </w:t>
      </w:r>
      <w:r w:rsidR="00CB525C" w:rsidRPr="00CB525C">
        <w:rPr>
          <w:szCs w:val="27"/>
        </w:rPr>
        <w:t>6700</w:t>
      </w:r>
      <w:r w:rsidRPr="002A4A44">
        <w:rPr>
          <w:color w:val="000000"/>
          <w:szCs w:val="27"/>
        </w:rPr>
        <w:t xml:space="preserve"> м</w:t>
      </w:r>
      <w:r w:rsidRPr="002A4A44">
        <w:rPr>
          <w:color w:val="000000"/>
          <w:szCs w:val="27"/>
          <w:vertAlign w:val="superscript"/>
        </w:rPr>
        <w:t>2,</w:t>
      </w:r>
      <w:r w:rsidRPr="002A4A44">
        <w:rPr>
          <w:color w:val="000000"/>
          <w:szCs w:val="27"/>
        </w:rPr>
        <w:t xml:space="preserve"> из них </w:t>
      </w:r>
      <w:r w:rsidR="00BD037F">
        <w:rPr>
          <w:szCs w:val="27"/>
        </w:rPr>
        <w:t>6450м</w:t>
      </w:r>
      <w:r w:rsidR="00BD037F">
        <w:rPr>
          <w:szCs w:val="27"/>
          <w:vertAlign w:val="superscript"/>
        </w:rPr>
        <w:t>2</w:t>
      </w:r>
      <w:r w:rsidRPr="002A4A44">
        <w:rPr>
          <w:color w:val="000000"/>
          <w:szCs w:val="27"/>
        </w:rPr>
        <w:t>- муниципальный жилищный фонд.</w:t>
      </w:r>
    </w:p>
    <w:p w:rsidR="00E33BF1" w:rsidRPr="002A4A44" w:rsidRDefault="00E33BF1" w:rsidP="00E33BF1">
      <w:pPr>
        <w:ind w:firstLine="708"/>
        <w:jc w:val="both"/>
        <w:rPr>
          <w:color w:val="000000"/>
          <w:szCs w:val="27"/>
        </w:rPr>
      </w:pPr>
      <w:r w:rsidRPr="002A4A44">
        <w:rPr>
          <w:color w:val="000000"/>
          <w:szCs w:val="27"/>
        </w:rPr>
        <w:t>Конструктивные элементы, инженерные системы и иное оборудование объектов муниципального жилищного фонда в целом требуют регулярного обслуживания и эксплуатации, а также проведения текущего и капитального ремонта. Капитальный ремонт объектов муниципального жилищного фонда является самой затратной частью их эксплуатации.</w:t>
      </w:r>
    </w:p>
    <w:p w:rsidR="00E33BF1" w:rsidRPr="002A4A44" w:rsidRDefault="00E33BF1" w:rsidP="00E33BF1">
      <w:pPr>
        <w:ind w:firstLine="708"/>
        <w:jc w:val="both"/>
        <w:rPr>
          <w:color w:val="000000"/>
          <w:szCs w:val="27"/>
        </w:rPr>
      </w:pPr>
      <w:r w:rsidRPr="002A4A44">
        <w:rPr>
          <w:color w:val="000000"/>
          <w:szCs w:val="27"/>
        </w:rPr>
        <w:t>В настоящее время не уменьшается количество обращений граждан на неудовлетворительное состояние квартир. Изношенные коммуникации не выдерживают возрастающие потребности населения в благоустройстве и комфорте.</w:t>
      </w:r>
    </w:p>
    <w:p w:rsidR="00E33BF1" w:rsidRPr="002A4A44" w:rsidRDefault="00E33BF1" w:rsidP="00E33BF1">
      <w:pPr>
        <w:ind w:firstLine="708"/>
        <w:jc w:val="both"/>
        <w:rPr>
          <w:color w:val="000000"/>
          <w:szCs w:val="27"/>
        </w:rPr>
      </w:pPr>
      <w:r w:rsidRPr="002A4A44">
        <w:rPr>
          <w:color w:val="000000"/>
          <w:szCs w:val="27"/>
        </w:rPr>
        <w:t>Принимая во внимание необходимость упорядочения мероприятий по планированию и организации капитального ремонта в условиях реализации Жилищного кодекса Российской Федерации, дальнейшее выполнение капитального ремонта жилищного фонда в поселении необходимо осуществлять программным методом в рамках местной адресной программы по капитальному ремонту объектов муниципального жилищного фонда, обеспеченной соответствующим финансированием, а также системой планирования и контроля.</w:t>
      </w:r>
    </w:p>
    <w:p w:rsidR="00E33BF1" w:rsidRPr="002A4A44" w:rsidRDefault="00E33BF1" w:rsidP="00E33BF1">
      <w:pPr>
        <w:ind w:firstLine="708"/>
        <w:jc w:val="both"/>
        <w:rPr>
          <w:color w:val="000000"/>
          <w:szCs w:val="27"/>
        </w:rPr>
      </w:pPr>
      <w:r w:rsidRPr="002A4A44">
        <w:rPr>
          <w:color w:val="000000"/>
          <w:szCs w:val="27"/>
        </w:rPr>
        <w:t>Выполнение мероприятий муниципальной программы по проведению капитального ремонта муниципального жилищного фонда приведет к созданию безопасных и благоприятных условий проживания граждан, соблюдению требований Правил и норм технической эксплуатации жилищного фонда, формированию эффективности механизмов управления жилищным фондом, снижению затрат на текущее содержание жилищного фонда, внедрению ресурсосберегающих технологий.</w:t>
      </w:r>
    </w:p>
    <w:p w:rsidR="009937FC" w:rsidRPr="002A4A44" w:rsidRDefault="009937FC" w:rsidP="000168F2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E33BF1">
      <w:pPr>
        <w:pStyle w:val="a4"/>
        <w:numPr>
          <w:ilvl w:val="0"/>
          <w:numId w:val="3"/>
        </w:numPr>
        <w:spacing w:after="200" w:line="240" w:lineRule="exact"/>
        <w:jc w:val="center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Цели и задачи Программы</w:t>
      </w:r>
    </w:p>
    <w:p w:rsidR="00E33BF1" w:rsidRPr="002A4A44" w:rsidRDefault="00E33BF1" w:rsidP="00E33BF1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Цели Программы:</w:t>
      </w:r>
    </w:p>
    <w:p w:rsidR="00E33BF1" w:rsidRPr="002A4A44" w:rsidRDefault="00E33BF1" w:rsidP="00E33BF1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создание безопасных и комфортных условий проживания граждан в жилищном фонде, обеспечение повышения благоустройства жилья;</w:t>
      </w:r>
    </w:p>
    <w:p w:rsidR="00E33BF1" w:rsidRPr="002A4A44" w:rsidRDefault="00E33BF1" w:rsidP="00E33BF1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сохранение муниципального жилого фонда;</w:t>
      </w:r>
    </w:p>
    <w:p w:rsidR="00E33BF1" w:rsidRPr="002A4A44" w:rsidRDefault="00E33BF1" w:rsidP="00E33BF1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выполнение обязанностей собственника - проведение капитального ремонта муниципального жилого фонда;</w:t>
      </w:r>
    </w:p>
    <w:p w:rsidR="00E33BF1" w:rsidRPr="002A4A44" w:rsidRDefault="00E33BF1" w:rsidP="00E33BF1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выполнение обязанностей собственника - проведение текущего ремонта муниципального жилого фонда</w:t>
      </w:r>
    </w:p>
    <w:p w:rsidR="00B13E5F" w:rsidRPr="002A4A44" w:rsidRDefault="00E33BF1" w:rsidP="00B13E5F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 xml:space="preserve">Для достижения указанных целей администрации </w:t>
      </w:r>
      <w:r w:rsidR="00B13E5F" w:rsidRPr="002A4A44">
        <w:rPr>
          <w:rFonts w:eastAsiaTheme="minorHAnsi"/>
          <w:szCs w:val="28"/>
          <w:lang w:eastAsia="en-US"/>
        </w:rPr>
        <w:t>сельского поселения «село Апука»</w:t>
      </w:r>
      <w:r w:rsidRPr="002A4A44">
        <w:rPr>
          <w:rFonts w:eastAsiaTheme="minorHAnsi"/>
          <w:szCs w:val="28"/>
          <w:lang w:eastAsia="en-US"/>
        </w:rPr>
        <w:t xml:space="preserve"> необходимо решение следующих </w:t>
      </w:r>
      <w:r w:rsidR="00877BF5" w:rsidRPr="002A4A44">
        <w:rPr>
          <w:rFonts w:eastAsiaTheme="minorHAnsi"/>
          <w:szCs w:val="28"/>
          <w:lang w:eastAsia="en-US"/>
        </w:rPr>
        <w:t>З</w:t>
      </w:r>
      <w:r w:rsidRPr="002A4A44">
        <w:rPr>
          <w:rFonts w:eastAsiaTheme="minorHAnsi"/>
          <w:szCs w:val="28"/>
          <w:lang w:eastAsia="en-US"/>
        </w:rPr>
        <w:t>адач:</w:t>
      </w:r>
    </w:p>
    <w:p w:rsidR="00E33BF1" w:rsidRPr="002A4A44" w:rsidRDefault="00E33BF1" w:rsidP="00B13E5F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lastRenderedPageBreak/>
        <w:t>- создание условий для приведения жилищного фонда в соответствие со стандартами качества, обеспечивающими повышение благоустройства жилья и комфортные условия для проживания;</w:t>
      </w:r>
    </w:p>
    <w:p w:rsidR="009937FC" w:rsidRPr="002A4A44" w:rsidRDefault="00E33BF1" w:rsidP="00B13E5F">
      <w:pPr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организация мероприятий по решению о включении объектов муниципального жилищного фонда в адресный перечень на проведение ремонтных работ.</w:t>
      </w:r>
    </w:p>
    <w:p w:rsidR="009937FC" w:rsidRPr="002A4A44" w:rsidRDefault="009937FC" w:rsidP="009937FC">
      <w:pPr>
        <w:tabs>
          <w:tab w:val="left" w:pos="709"/>
        </w:tabs>
        <w:jc w:val="both"/>
        <w:rPr>
          <w:rFonts w:eastAsiaTheme="minorHAnsi"/>
          <w:b/>
          <w:szCs w:val="28"/>
          <w:lang w:eastAsia="en-US"/>
        </w:rPr>
      </w:pP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jc w:val="center"/>
        <w:outlineLvl w:val="1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3. Прогноз конечных результатов Программы</w:t>
      </w:r>
    </w:p>
    <w:p w:rsidR="00877BF5" w:rsidRPr="002A4A44" w:rsidRDefault="00877BF5" w:rsidP="00B13E5F">
      <w:pPr>
        <w:suppressAutoHyphens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</w:p>
    <w:p w:rsidR="00B13E5F" w:rsidRPr="002A4A44" w:rsidRDefault="00B13E5F" w:rsidP="00B13E5F">
      <w:pPr>
        <w:suppressAutoHyphens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В результате реализации мероприятий Программы ожидается:</w:t>
      </w:r>
    </w:p>
    <w:p w:rsidR="00B13E5F" w:rsidRPr="002A4A44" w:rsidRDefault="00B13E5F" w:rsidP="00B13E5F">
      <w:pPr>
        <w:suppressAutoHyphens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приведение в технически исправное состояние объектов муниципального жилищного фонда посредством проведения выборочного и комплексного капитальных ремонтов;</w:t>
      </w:r>
    </w:p>
    <w:p w:rsidR="00B13E5F" w:rsidRPr="002A4A44" w:rsidRDefault="00B13E5F" w:rsidP="00B13E5F">
      <w:pPr>
        <w:suppressAutoHyphens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- повышение уровня благоустройства жилищного фонда посредством модернизации при проведении капитального ремонта.</w:t>
      </w:r>
    </w:p>
    <w:p w:rsidR="009937FC" w:rsidRPr="002A4A44" w:rsidRDefault="00B13E5F" w:rsidP="00B13E5F">
      <w:pPr>
        <w:suppressAutoHyphens/>
        <w:autoSpaceDE w:val="0"/>
        <w:autoSpaceDN w:val="0"/>
        <w:adjustRightInd w:val="0"/>
        <w:ind w:firstLine="70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Конечным результатом реализации Программы должна стать положительная динамика роста инициативы населения по обеспечению сохранности жилищного фонда.</w:t>
      </w:r>
      <w:r w:rsidR="009937FC" w:rsidRPr="002A4A44">
        <w:rPr>
          <w:rFonts w:eastAsiaTheme="minorHAnsi"/>
          <w:szCs w:val="28"/>
          <w:lang w:eastAsia="en-US"/>
        </w:rPr>
        <w:tab/>
      </w: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jc w:val="center"/>
        <w:outlineLvl w:val="1"/>
        <w:rPr>
          <w:rFonts w:eastAsiaTheme="minorHAnsi"/>
          <w:b/>
          <w:szCs w:val="28"/>
          <w:lang w:eastAsia="en-US"/>
        </w:rPr>
      </w:pP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jc w:val="center"/>
        <w:outlineLvl w:val="1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4. Сроки и этапы реализации Программы</w:t>
      </w: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ind w:firstLine="539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suppressAutoHyphens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Сроки реализации Программы: 2020-2024 годы.</w:t>
      </w:r>
    </w:p>
    <w:p w:rsidR="009937FC" w:rsidRPr="002A4A44" w:rsidRDefault="009937FC" w:rsidP="009937FC">
      <w:pPr>
        <w:suppressAutoHyphens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 xml:space="preserve">Программа реализуется в I этап. </w:t>
      </w:r>
    </w:p>
    <w:p w:rsidR="009937FC" w:rsidRPr="002A4A44" w:rsidRDefault="009937FC" w:rsidP="009937FC">
      <w:pPr>
        <w:tabs>
          <w:tab w:val="left" w:pos="709"/>
        </w:tabs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jc w:val="center"/>
        <w:outlineLvl w:val="1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5. Перечень показателей (индикаторов) Программы</w:t>
      </w:r>
    </w:p>
    <w:p w:rsidR="009937FC" w:rsidRPr="002A4A44" w:rsidRDefault="009937FC" w:rsidP="009937FC">
      <w:pPr>
        <w:suppressAutoHyphens/>
        <w:autoSpaceDE w:val="0"/>
        <w:autoSpaceDN w:val="0"/>
        <w:adjustRightInd w:val="0"/>
        <w:spacing w:line="240" w:lineRule="exact"/>
        <w:jc w:val="center"/>
        <w:outlineLvl w:val="1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Эффективность реализации мероприятий Программы по достижению целей и задач Программы оценивается исходя из достигнутых позитивных изменений, для оценки эффективности реализации Программы будут использованы следующие показатели (индикаторы):</w:t>
      </w:r>
    </w:p>
    <w:p w:rsidR="009937FC" w:rsidRPr="002A4A44" w:rsidRDefault="009937FC" w:rsidP="009937FC">
      <w:pPr>
        <w:jc w:val="both"/>
        <w:rPr>
          <w:rFonts w:eastAsiaTheme="minorHAnsi"/>
          <w:color w:val="FF0000"/>
          <w:szCs w:val="28"/>
          <w:lang w:eastAsia="en-US"/>
        </w:rPr>
      </w:pPr>
    </w:p>
    <w:p w:rsidR="009937FC" w:rsidRPr="002A4A44" w:rsidRDefault="009937FC" w:rsidP="009937FC">
      <w:pPr>
        <w:suppressAutoHyphens/>
        <w:spacing w:line="240" w:lineRule="exact"/>
        <w:jc w:val="center"/>
        <w:rPr>
          <w:rFonts w:eastAsiaTheme="minorHAnsi"/>
          <w:b/>
          <w:bCs/>
          <w:szCs w:val="28"/>
          <w:lang w:eastAsia="en-US"/>
        </w:rPr>
      </w:pPr>
      <w:r w:rsidRPr="002A4A44">
        <w:rPr>
          <w:rFonts w:eastAsiaTheme="minorHAnsi"/>
          <w:b/>
          <w:bCs/>
          <w:szCs w:val="28"/>
          <w:lang w:eastAsia="en-US"/>
        </w:rPr>
        <w:t>6. Краткое описание основных мероприятий Программы</w:t>
      </w:r>
    </w:p>
    <w:p w:rsidR="009937FC" w:rsidRPr="002A4A44" w:rsidRDefault="009937FC" w:rsidP="009937FC">
      <w:pPr>
        <w:tabs>
          <w:tab w:val="left" w:pos="709"/>
        </w:tabs>
        <w:jc w:val="both"/>
        <w:rPr>
          <w:rFonts w:eastAsiaTheme="minorHAnsi"/>
          <w:color w:val="FF0000"/>
          <w:szCs w:val="28"/>
          <w:lang w:eastAsia="en-US"/>
        </w:rPr>
      </w:pPr>
    </w:p>
    <w:p w:rsidR="00B13E5F" w:rsidRPr="002A4A44" w:rsidRDefault="009937FC" w:rsidP="00B13E5F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Для достижения поставленной цели и решения задач Программы необходимо реализовать взаим</w:t>
      </w:r>
      <w:r w:rsidR="00B13E5F" w:rsidRPr="002A4A44">
        <w:rPr>
          <w:rFonts w:eastAsiaTheme="minorHAnsi"/>
          <w:szCs w:val="28"/>
          <w:lang w:eastAsia="en-US"/>
        </w:rPr>
        <w:t>освязанный комплекс мероприятий по устранению причин, способствующих разрушению конструктивных элементов и инженерного оборудования муниципальных помещений в многоквартирных домах жилищного фонда.</w:t>
      </w:r>
    </w:p>
    <w:p w:rsidR="00EC0485" w:rsidRPr="002A4A44" w:rsidRDefault="00EC0485" w:rsidP="000168F2">
      <w:pPr>
        <w:widowControl w:val="0"/>
        <w:suppressAutoHyphens/>
        <w:spacing w:line="240" w:lineRule="exact"/>
        <w:outlineLvl w:val="0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suppressAutoHyphens/>
        <w:spacing w:line="240" w:lineRule="exact"/>
        <w:jc w:val="center"/>
        <w:outlineLvl w:val="0"/>
        <w:rPr>
          <w:rFonts w:eastAsiaTheme="minorHAnsi"/>
          <w:b/>
          <w:bCs/>
          <w:szCs w:val="28"/>
          <w:lang w:eastAsia="en-US"/>
        </w:rPr>
      </w:pPr>
      <w:r w:rsidRPr="002A4A44">
        <w:rPr>
          <w:rFonts w:eastAsiaTheme="minorHAnsi"/>
          <w:b/>
          <w:bCs/>
          <w:szCs w:val="28"/>
          <w:lang w:eastAsia="en-US"/>
        </w:rPr>
        <w:t>7. Основные меры правового регулирования</w:t>
      </w:r>
    </w:p>
    <w:p w:rsidR="009937FC" w:rsidRPr="002A4A44" w:rsidRDefault="009937FC" w:rsidP="009937FC">
      <w:pPr>
        <w:widowControl w:val="0"/>
        <w:suppressAutoHyphens/>
        <w:spacing w:line="240" w:lineRule="exact"/>
        <w:jc w:val="center"/>
        <w:outlineLvl w:val="0"/>
        <w:rPr>
          <w:rFonts w:eastAsiaTheme="minorHAnsi"/>
          <w:bCs/>
          <w:szCs w:val="28"/>
          <w:lang w:eastAsia="en-US"/>
        </w:rPr>
      </w:pPr>
    </w:p>
    <w:p w:rsidR="009937FC" w:rsidRPr="002A4A44" w:rsidRDefault="009937FC" w:rsidP="009937FC">
      <w:pPr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Правовое регулирование предусматривает разработку и принятие администрацией сельского поселения нормативно правовых актов в сфере жилищного строительства на территории сельского поселения «село </w:t>
      </w:r>
      <w:r w:rsidR="007D3B9F">
        <w:rPr>
          <w:rFonts w:eastAsiaTheme="minorHAnsi"/>
          <w:szCs w:val="28"/>
          <w:lang w:eastAsia="en-US"/>
        </w:rPr>
        <w:t>Апука</w:t>
      </w:r>
      <w:r w:rsidRPr="002A4A44">
        <w:rPr>
          <w:rFonts w:eastAsiaTheme="minorHAnsi"/>
          <w:szCs w:val="28"/>
          <w:lang w:eastAsia="en-US"/>
        </w:rPr>
        <w:t>»</w:t>
      </w:r>
    </w:p>
    <w:p w:rsidR="009937FC" w:rsidRPr="002A4A44" w:rsidRDefault="009937FC" w:rsidP="009937FC">
      <w:pPr>
        <w:widowControl w:val="0"/>
        <w:suppressAutoHyphens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Сведения об основных мерах правового регулирования в сфере реализации муниципальной Программы представлены в Приложении № 6.</w:t>
      </w:r>
    </w:p>
    <w:p w:rsidR="009937FC" w:rsidRPr="002A4A44" w:rsidRDefault="009937FC" w:rsidP="009937FC">
      <w:pPr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shd w:val="clear" w:color="auto" w:fill="FFFFFF"/>
        <w:suppressAutoHyphens/>
        <w:spacing w:line="240" w:lineRule="exact"/>
        <w:jc w:val="center"/>
        <w:rPr>
          <w:rFonts w:eastAsiaTheme="minorHAnsi"/>
          <w:b/>
          <w:color w:val="000000"/>
          <w:szCs w:val="28"/>
          <w:lang w:eastAsia="en-US"/>
        </w:rPr>
      </w:pPr>
      <w:r w:rsidRPr="002A4A44">
        <w:rPr>
          <w:rFonts w:eastAsiaTheme="minorHAnsi"/>
          <w:b/>
          <w:color w:val="000000"/>
          <w:szCs w:val="28"/>
          <w:lang w:eastAsia="en-US"/>
        </w:rPr>
        <w:t>8. Ресурсное обеспечение реализации Программы</w:t>
      </w:r>
    </w:p>
    <w:p w:rsidR="009937FC" w:rsidRPr="002A4A44" w:rsidRDefault="009937FC" w:rsidP="009937FC">
      <w:pPr>
        <w:shd w:val="clear" w:color="auto" w:fill="FFFFFF"/>
        <w:suppressAutoHyphens/>
        <w:spacing w:line="240" w:lineRule="exact"/>
        <w:jc w:val="center"/>
        <w:rPr>
          <w:rFonts w:eastAsiaTheme="minorHAnsi"/>
          <w:color w:val="000000"/>
          <w:szCs w:val="28"/>
          <w:lang w:eastAsia="en-US"/>
        </w:rPr>
      </w:pPr>
    </w:p>
    <w:p w:rsidR="009937FC" w:rsidRPr="002A4A44" w:rsidRDefault="009937FC" w:rsidP="009937FC">
      <w:pPr>
        <w:shd w:val="clear" w:color="auto" w:fill="FFFFFF"/>
        <w:suppressAutoHyphens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 </w:t>
      </w:r>
      <w:r w:rsidRPr="002A4A44">
        <w:rPr>
          <w:rFonts w:eastAsiaTheme="minorHAnsi"/>
          <w:color w:val="000000"/>
          <w:szCs w:val="28"/>
          <w:lang w:eastAsia="en-US"/>
        </w:rPr>
        <w:tab/>
        <w:t>Финансирование Программы предусматривается осуществлять за счет средств бюджета сельского поселения, средств краевого бюджета и будет уточняться при формировании бюджета на очередной финансовый год.</w:t>
      </w:r>
    </w:p>
    <w:p w:rsidR="009937FC" w:rsidRPr="002A4A44" w:rsidRDefault="009937FC" w:rsidP="009937FC">
      <w:pPr>
        <w:shd w:val="clear" w:color="auto" w:fill="FFFFFF"/>
        <w:suppressAutoHyphens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Бюджетные источники:</w:t>
      </w:r>
    </w:p>
    <w:p w:rsidR="009937FC" w:rsidRPr="002A4A44" w:rsidRDefault="009937FC" w:rsidP="009937FC">
      <w:pPr>
        <w:shd w:val="clear" w:color="auto" w:fill="FFFFFF"/>
        <w:suppressAutoHyphens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- бюджет сельского поселения - средства, предусматриваемые на исполнение Программы в бюджете сельского поселения на очередной финансовый год;</w:t>
      </w:r>
    </w:p>
    <w:p w:rsidR="009937FC" w:rsidRPr="002A4A44" w:rsidRDefault="009937FC" w:rsidP="009937FC">
      <w:pPr>
        <w:shd w:val="clear" w:color="auto" w:fill="FFFFFF"/>
        <w:suppressAutoHyphens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 xml:space="preserve">- краевой бюджет - средства, предоставляемые на конкурсной основе городским округам и муниципальным районам Камчатского края на реализацию мероприятий </w:t>
      </w:r>
      <w:r w:rsidRPr="002A4A44">
        <w:rPr>
          <w:rFonts w:eastAsiaTheme="minorHAnsi"/>
          <w:color w:val="000000"/>
          <w:szCs w:val="28"/>
          <w:lang w:eastAsia="en-US"/>
        </w:rPr>
        <w:lastRenderedPageBreak/>
        <w:t>муниципальных программ развития и поддержки малого и среднего предпринимательства.</w:t>
      </w:r>
    </w:p>
    <w:p w:rsidR="009937FC" w:rsidRPr="002A4A44" w:rsidRDefault="009937FC" w:rsidP="009937FC">
      <w:pPr>
        <w:keepNext/>
        <w:tabs>
          <w:tab w:val="left" w:pos="993"/>
        </w:tabs>
        <w:suppressAutoHyphens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Общий объем финансирования Программы составит </w:t>
      </w:r>
      <w:r w:rsidR="009F6C65" w:rsidRPr="002A4A44">
        <w:rPr>
          <w:rFonts w:eastAsiaTheme="minorHAnsi"/>
          <w:b/>
          <w:szCs w:val="28"/>
          <w:lang w:eastAsia="en-US"/>
        </w:rPr>
        <w:t xml:space="preserve">27 775,00 </w:t>
      </w:r>
      <w:r w:rsidR="00DC7896" w:rsidRPr="002A4A44">
        <w:rPr>
          <w:rFonts w:eastAsiaTheme="minorHAnsi"/>
          <w:b/>
          <w:szCs w:val="28"/>
          <w:lang w:eastAsia="en-US"/>
        </w:rPr>
        <w:t>тыс. руб.</w:t>
      </w:r>
      <w:r w:rsidRPr="002A4A44">
        <w:rPr>
          <w:rFonts w:eastAsiaTheme="minorHAnsi"/>
          <w:szCs w:val="28"/>
          <w:lang w:eastAsia="en-US"/>
        </w:rPr>
        <w:t xml:space="preserve">, в том числе: </w:t>
      </w:r>
    </w:p>
    <w:p w:rsidR="009937FC" w:rsidRPr="002A4A44" w:rsidRDefault="009937FC" w:rsidP="009937FC">
      <w:pPr>
        <w:keepNext/>
        <w:tabs>
          <w:tab w:val="left" w:pos="993"/>
        </w:tabs>
        <w:suppressAutoHyphens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бюджет </w:t>
      </w:r>
      <w:r w:rsidR="00AF6CEC" w:rsidRPr="002A4A44">
        <w:rPr>
          <w:rFonts w:eastAsiaTheme="minorHAnsi"/>
          <w:szCs w:val="28"/>
          <w:lang w:eastAsia="en-US"/>
        </w:rPr>
        <w:t xml:space="preserve">сельского поселения </w:t>
      </w:r>
      <w:r w:rsidR="009F6C65" w:rsidRPr="002A4A44">
        <w:rPr>
          <w:rFonts w:eastAsiaTheme="minorHAnsi"/>
          <w:szCs w:val="28"/>
          <w:lang w:eastAsia="en-US"/>
        </w:rPr>
        <w:t>–</w:t>
      </w:r>
      <w:r w:rsidR="00AF6CEC" w:rsidRPr="002A4A44">
        <w:rPr>
          <w:rFonts w:eastAsiaTheme="minorHAnsi"/>
          <w:szCs w:val="28"/>
          <w:lang w:eastAsia="en-US"/>
        </w:rPr>
        <w:t xml:space="preserve"> </w:t>
      </w:r>
      <w:r w:rsidR="009F6C65" w:rsidRPr="002A4A44">
        <w:rPr>
          <w:rFonts w:eastAsiaTheme="minorHAnsi"/>
          <w:b/>
          <w:szCs w:val="28"/>
          <w:lang w:eastAsia="en-US"/>
        </w:rPr>
        <w:t>27 775,00</w:t>
      </w:r>
      <w:r w:rsidR="00DC7896" w:rsidRPr="002A4A44">
        <w:rPr>
          <w:rFonts w:eastAsiaTheme="minorHAnsi"/>
          <w:b/>
          <w:szCs w:val="28"/>
          <w:lang w:eastAsia="en-US"/>
        </w:rPr>
        <w:t xml:space="preserve"> тыс. руб.</w:t>
      </w:r>
      <w:r w:rsidRPr="002A4A44">
        <w:rPr>
          <w:rFonts w:eastAsiaTheme="minorHAnsi"/>
          <w:szCs w:val="28"/>
          <w:lang w:eastAsia="en-US"/>
        </w:rPr>
        <w:t xml:space="preserve">, в том числе:                                                    </w:t>
      </w:r>
    </w:p>
    <w:p w:rsidR="009937FC" w:rsidRPr="002A4A44" w:rsidRDefault="00DC7896" w:rsidP="009937FC">
      <w:pPr>
        <w:keepNext/>
        <w:tabs>
          <w:tab w:val="left" w:pos="709"/>
        </w:tabs>
        <w:suppressAutoHyphens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2020 год </w:t>
      </w:r>
      <w:r w:rsidR="00973518" w:rsidRPr="002A4A44">
        <w:rPr>
          <w:rFonts w:eastAsiaTheme="minorHAnsi"/>
          <w:szCs w:val="28"/>
          <w:lang w:eastAsia="en-US"/>
        </w:rPr>
        <w:t>–</w:t>
      </w:r>
      <w:r w:rsidRPr="002A4A44">
        <w:rPr>
          <w:rFonts w:eastAsiaTheme="minorHAnsi"/>
          <w:szCs w:val="28"/>
          <w:lang w:eastAsia="en-US"/>
        </w:rPr>
        <w:t xml:space="preserve"> </w:t>
      </w:r>
      <w:r w:rsidR="00973518" w:rsidRPr="002A4A44">
        <w:rPr>
          <w:rFonts w:eastAsiaTheme="minorHAnsi"/>
          <w:szCs w:val="28"/>
          <w:lang w:eastAsia="en-US"/>
        </w:rPr>
        <w:t>6 615,00</w:t>
      </w:r>
      <w:r w:rsidRPr="002A4A44">
        <w:rPr>
          <w:rFonts w:eastAsiaTheme="minorHAnsi"/>
          <w:szCs w:val="28"/>
          <w:lang w:eastAsia="en-US"/>
        </w:rPr>
        <w:t xml:space="preserve"> тыс. руб.</w:t>
      </w:r>
      <w:r w:rsidR="009937FC" w:rsidRPr="002A4A44">
        <w:rPr>
          <w:rFonts w:eastAsiaTheme="minorHAnsi"/>
          <w:szCs w:val="28"/>
          <w:lang w:eastAsia="en-US"/>
        </w:rPr>
        <w:t>;                       </w:t>
      </w:r>
    </w:p>
    <w:p w:rsidR="009937FC" w:rsidRPr="002A4A44" w:rsidRDefault="009937FC" w:rsidP="009937FC">
      <w:pPr>
        <w:suppressAutoHyphens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2021 год  - </w:t>
      </w:r>
      <w:r w:rsidR="00973518" w:rsidRPr="002A4A44">
        <w:rPr>
          <w:rFonts w:eastAsiaTheme="minorHAnsi"/>
          <w:szCs w:val="28"/>
          <w:lang w:eastAsia="en-US"/>
        </w:rPr>
        <w:t>6 800,00</w:t>
      </w:r>
      <w:r w:rsidR="00DC7896" w:rsidRPr="002A4A44">
        <w:rPr>
          <w:rFonts w:eastAsiaTheme="minorHAnsi"/>
          <w:szCs w:val="28"/>
          <w:lang w:eastAsia="en-US"/>
        </w:rPr>
        <w:t xml:space="preserve"> тыс. руб.</w:t>
      </w:r>
      <w:r w:rsidRPr="002A4A44">
        <w:rPr>
          <w:rFonts w:eastAsiaTheme="minorHAnsi"/>
          <w:szCs w:val="28"/>
          <w:lang w:eastAsia="en-US"/>
        </w:rPr>
        <w:t>;                           </w:t>
      </w:r>
    </w:p>
    <w:p w:rsidR="009937FC" w:rsidRPr="002A4A44" w:rsidRDefault="009937FC" w:rsidP="009937FC">
      <w:pPr>
        <w:suppressAutoHyphens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2022 год  - </w:t>
      </w:r>
      <w:r w:rsidR="00973518" w:rsidRPr="002A4A44">
        <w:rPr>
          <w:rFonts w:eastAsiaTheme="minorHAnsi"/>
          <w:szCs w:val="28"/>
          <w:lang w:eastAsia="en-US"/>
        </w:rPr>
        <w:t>11 515,00</w:t>
      </w:r>
      <w:r w:rsidR="00DC7896" w:rsidRPr="002A4A44">
        <w:rPr>
          <w:rFonts w:eastAsiaTheme="minorHAnsi"/>
          <w:szCs w:val="28"/>
          <w:lang w:eastAsia="en-US"/>
        </w:rPr>
        <w:t xml:space="preserve"> тыс. руб.</w:t>
      </w:r>
      <w:r w:rsidRPr="002A4A44">
        <w:rPr>
          <w:rFonts w:eastAsiaTheme="minorHAnsi"/>
          <w:szCs w:val="28"/>
          <w:lang w:eastAsia="en-US"/>
        </w:rPr>
        <w:t xml:space="preserve">;                           </w:t>
      </w:r>
    </w:p>
    <w:p w:rsidR="009937FC" w:rsidRPr="002A4A44" w:rsidRDefault="00DC7896" w:rsidP="009937FC">
      <w:pPr>
        <w:suppressAutoHyphens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2023 год </w:t>
      </w:r>
      <w:r w:rsidR="00973518" w:rsidRPr="002A4A44">
        <w:rPr>
          <w:rFonts w:eastAsiaTheme="minorHAnsi"/>
          <w:szCs w:val="28"/>
          <w:lang w:eastAsia="en-US"/>
        </w:rPr>
        <w:t>–</w:t>
      </w:r>
      <w:r w:rsidRPr="002A4A44">
        <w:rPr>
          <w:rFonts w:eastAsiaTheme="minorHAnsi"/>
          <w:szCs w:val="28"/>
          <w:lang w:eastAsia="en-US"/>
        </w:rPr>
        <w:t xml:space="preserve"> </w:t>
      </w:r>
      <w:r w:rsidR="00973518" w:rsidRPr="002A4A44">
        <w:rPr>
          <w:rFonts w:eastAsiaTheme="minorHAnsi"/>
          <w:szCs w:val="28"/>
          <w:lang w:eastAsia="en-US"/>
        </w:rPr>
        <w:t xml:space="preserve">2 845,00 </w:t>
      </w:r>
      <w:r w:rsidRPr="002A4A44">
        <w:rPr>
          <w:rFonts w:eastAsiaTheme="minorHAnsi"/>
          <w:szCs w:val="28"/>
          <w:lang w:eastAsia="en-US"/>
        </w:rPr>
        <w:t>тыс. руб.</w:t>
      </w:r>
      <w:r w:rsidR="009937FC" w:rsidRPr="002A4A44">
        <w:rPr>
          <w:rFonts w:eastAsiaTheme="minorHAnsi"/>
          <w:szCs w:val="28"/>
          <w:lang w:eastAsia="en-US"/>
        </w:rPr>
        <w:t>;</w:t>
      </w:r>
    </w:p>
    <w:p w:rsidR="009937FC" w:rsidRPr="002A4A44" w:rsidRDefault="00DC7896" w:rsidP="00EC0485">
      <w:pPr>
        <w:suppressAutoHyphens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2024 год - 0,0 тыс. руб</w:t>
      </w:r>
      <w:r w:rsidR="00EC0485" w:rsidRPr="002A4A44">
        <w:rPr>
          <w:rFonts w:eastAsiaTheme="minorHAnsi"/>
          <w:szCs w:val="28"/>
          <w:lang w:eastAsia="en-US"/>
        </w:rPr>
        <w:t>.            </w:t>
      </w:r>
    </w:p>
    <w:p w:rsidR="009937FC" w:rsidRPr="002A4A44" w:rsidRDefault="009937FC" w:rsidP="009937FC">
      <w:pPr>
        <w:widowControl w:val="0"/>
        <w:suppressAutoHyphens/>
        <w:ind w:firstLine="709"/>
        <w:jc w:val="both"/>
        <w:rPr>
          <w:rFonts w:eastAsiaTheme="minorHAnsi"/>
          <w:color w:val="FF0000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Информация по ресурсному обеспечению реализации муниципальной Программы за счет средств бюджета муниципального района приведена в Приложении № 4.</w:t>
      </w:r>
    </w:p>
    <w:p w:rsidR="009937FC" w:rsidRPr="002A4A44" w:rsidRDefault="009937FC" w:rsidP="009937FC">
      <w:pPr>
        <w:widowControl w:val="0"/>
        <w:suppressAutoHyphens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Прогнозная (справочная) оценка расходов краевого бюджета, бюджета муниципального района по годам реализации муниципальной Программы отражена в Приложении № 5.</w:t>
      </w:r>
    </w:p>
    <w:p w:rsidR="009937FC" w:rsidRPr="002A4A44" w:rsidRDefault="009937FC" w:rsidP="009937FC">
      <w:pPr>
        <w:jc w:val="both"/>
        <w:rPr>
          <w:rFonts w:eastAsiaTheme="minorHAnsi"/>
          <w:szCs w:val="28"/>
          <w:lang w:eastAsia="en-US"/>
        </w:rPr>
      </w:pPr>
    </w:p>
    <w:p w:rsidR="00EC0485" w:rsidRPr="002A4A44" w:rsidRDefault="00EC0485" w:rsidP="009937FC">
      <w:pPr>
        <w:widowControl w:val="0"/>
        <w:suppressAutoHyphens/>
        <w:spacing w:line="240" w:lineRule="exact"/>
        <w:jc w:val="center"/>
        <w:outlineLvl w:val="0"/>
        <w:rPr>
          <w:rFonts w:eastAsiaTheme="minorHAnsi"/>
          <w:b/>
          <w:bCs/>
          <w:szCs w:val="28"/>
          <w:lang w:eastAsia="en-US"/>
        </w:rPr>
      </w:pPr>
    </w:p>
    <w:p w:rsidR="009937FC" w:rsidRPr="002A4A44" w:rsidRDefault="009937FC" w:rsidP="009937FC">
      <w:pPr>
        <w:widowControl w:val="0"/>
        <w:suppressAutoHyphens/>
        <w:spacing w:line="240" w:lineRule="exact"/>
        <w:jc w:val="center"/>
        <w:outlineLvl w:val="0"/>
        <w:rPr>
          <w:rFonts w:eastAsiaTheme="minorHAnsi"/>
          <w:b/>
          <w:bCs/>
          <w:szCs w:val="28"/>
          <w:lang w:eastAsia="en-US"/>
        </w:rPr>
      </w:pPr>
      <w:r w:rsidRPr="002A4A44">
        <w:rPr>
          <w:rFonts w:eastAsiaTheme="minorHAnsi"/>
          <w:b/>
          <w:bCs/>
          <w:szCs w:val="28"/>
          <w:lang w:eastAsia="en-US"/>
        </w:rPr>
        <w:t>9. Анализ рисков реализации Программы и описание мер управления рисками</w:t>
      </w:r>
    </w:p>
    <w:p w:rsidR="009937FC" w:rsidRPr="002A4A44" w:rsidRDefault="009937FC" w:rsidP="009937FC">
      <w:pPr>
        <w:widowControl w:val="0"/>
        <w:suppressAutoHyphens/>
        <w:spacing w:line="240" w:lineRule="exact"/>
        <w:ind w:firstLine="709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suppressAutoHyphens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Сводный анализ рисков, их вероятности и силы влияния, а также мер по их минимизации при реализации Программы приведен в таблице 2.</w:t>
      </w:r>
      <w:bookmarkStart w:id="1" w:name="_Toc214362279"/>
      <w:bookmarkStart w:id="2" w:name="_Toc214455214"/>
    </w:p>
    <w:bookmarkEnd w:id="1"/>
    <w:bookmarkEnd w:id="2"/>
    <w:p w:rsidR="009937FC" w:rsidRPr="002A4A44" w:rsidRDefault="009937FC" w:rsidP="009937FC">
      <w:pPr>
        <w:suppressAutoHyphens/>
        <w:spacing w:line="240" w:lineRule="exact"/>
        <w:ind w:firstLine="720"/>
        <w:jc w:val="right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suppressAutoHyphens/>
        <w:spacing w:line="240" w:lineRule="exact"/>
        <w:ind w:firstLine="720"/>
        <w:jc w:val="right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Таблица 2</w:t>
      </w:r>
    </w:p>
    <w:p w:rsidR="009937FC" w:rsidRPr="002A4A44" w:rsidRDefault="009937FC" w:rsidP="009937FC">
      <w:pPr>
        <w:suppressAutoHyphens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Риски невыполнения Программы</w:t>
      </w:r>
    </w:p>
    <w:p w:rsidR="009937FC" w:rsidRPr="002A4A44" w:rsidRDefault="009937FC" w:rsidP="009937FC">
      <w:pPr>
        <w:suppressAutoHyphens/>
        <w:spacing w:line="240" w:lineRule="exact"/>
        <w:jc w:val="center"/>
        <w:rPr>
          <w:rFonts w:eastAsiaTheme="minorHAnsi"/>
          <w:szCs w:val="28"/>
          <w:lang w:eastAsia="en-US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260"/>
        <w:gridCol w:w="1260"/>
        <w:gridCol w:w="4320"/>
      </w:tblGrid>
      <w:tr w:rsidR="009937FC" w:rsidRPr="002A4A44" w:rsidTr="006C64F3">
        <w:trPr>
          <w:tblHeader/>
        </w:trPr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Наименование рисков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Вероятность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Сила влияния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Способ преодоления риска</w:t>
            </w:r>
          </w:p>
        </w:tc>
      </w:tr>
      <w:tr w:rsidR="009937FC" w:rsidRPr="002A4A44" w:rsidTr="006C64F3">
        <w:trPr>
          <w:tblHeader/>
        </w:trPr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1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2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3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4</w:t>
            </w:r>
          </w:p>
        </w:tc>
      </w:tr>
      <w:tr w:rsidR="009937FC" w:rsidRPr="002A4A44" w:rsidTr="006C64F3">
        <w:tc>
          <w:tcPr>
            <w:tcW w:w="9360" w:type="dxa"/>
            <w:gridSpan w:val="4"/>
          </w:tcPr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Риски, связанные с недофинансированием Программы</w:t>
            </w:r>
          </w:p>
        </w:tc>
      </w:tr>
      <w:tr w:rsidR="009937FC" w:rsidRPr="002A4A44" w:rsidTr="006C64F3">
        <w:trPr>
          <w:trHeight w:val="112"/>
        </w:trPr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Недофинансирование со стороны краевого бюджета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высокая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высокая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suppressAutoHyphens/>
              <w:ind w:right="210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Определение приоритетов для первоочередного финансирования</w:t>
            </w:r>
          </w:p>
        </w:tc>
      </w:tr>
      <w:tr w:rsidR="009937FC" w:rsidRPr="002A4A44" w:rsidTr="006C64F3">
        <w:trPr>
          <w:trHeight w:val="1981"/>
        </w:trPr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color w:val="000000"/>
                <w:szCs w:val="28"/>
                <w:lang w:eastAsia="en-US"/>
              </w:rPr>
            </w:pPr>
            <w:r w:rsidRPr="002A4A44">
              <w:rPr>
                <w:rFonts w:eastAsiaTheme="minorHAnsi"/>
                <w:color w:val="000000"/>
                <w:szCs w:val="28"/>
                <w:lang w:eastAsia="en-US"/>
              </w:rPr>
              <w:t>Недофинансирование со стороны бюджета сельского поселения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высокая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средняя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tabs>
                <w:tab w:val="left" w:pos="1080"/>
              </w:tabs>
              <w:suppressAutoHyphens/>
              <w:autoSpaceDE w:val="0"/>
              <w:ind w:right="-23"/>
              <w:jc w:val="both"/>
              <w:rPr>
                <w:rFonts w:eastAsia="Arial"/>
                <w:szCs w:val="28"/>
                <w:lang w:eastAsia="ar-SA"/>
              </w:rPr>
            </w:pPr>
            <w:r w:rsidRPr="002A4A44">
              <w:rPr>
                <w:rFonts w:eastAsia="Arial"/>
                <w:szCs w:val="28"/>
                <w:lang w:eastAsia="ar-SA"/>
              </w:rPr>
              <w:t>Подготавливать сметы по исполнению мероприятий;</w:t>
            </w:r>
          </w:p>
          <w:p w:rsidR="009937FC" w:rsidRPr="002A4A44" w:rsidRDefault="009937FC" w:rsidP="009937FC">
            <w:pPr>
              <w:tabs>
                <w:tab w:val="left" w:pos="1080"/>
              </w:tabs>
              <w:suppressAutoHyphens/>
              <w:autoSpaceDE w:val="0"/>
              <w:ind w:right="-23"/>
              <w:jc w:val="both"/>
              <w:rPr>
                <w:rFonts w:eastAsia="Arial"/>
                <w:szCs w:val="28"/>
                <w:lang w:eastAsia="ar-SA"/>
              </w:rPr>
            </w:pPr>
            <w:r w:rsidRPr="002A4A44">
              <w:rPr>
                <w:rFonts w:eastAsia="Arial"/>
                <w:szCs w:val="28"/>
                <w:lang w:eastAsia="ar-SA"/>
              </w:rPr>
              <w:t xml:space="preserve">ежегодно уточнять объемы финансирования Программы; корректировать объемы ресурсного обеспечения в зависимости от результатов выполнения мероприятий Программы. </w:t>
            </w:r>
          </w:p>
        </w:tc>
      </w:tr>
      <w:tr w:rsidR="009937FC" w:rsidRPr="002A4A44" w:rsidTr="006C64F3">
        <w:tc>
          <w:tcPr>
            <w:tcW w:w="9360" w:type="dxa"/>
            <w:gridSpan w:val="4"/>
          </w:tcPr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color w:val="000000"/>
                <w:szCs w:val="28"/>
                <w:lang w:eastAsia="en-US"/>
              </w:rPr>
            </w:pPr>
            <w:r w:rsidRPr="002A4A44">
              <w:rPr>
                <w:rFonts w:eastAsiaTheme="minorHAnsi"/>
                <w:color w:val="000000"/>
                <w:szCs w:val="28"/>
                <w:lang w:eastAsia="en-US"/>
              </w:rPr>
              <w:t xml:space="preserve">Риски, связанные с изменением внешней среды </w:t>
            </w:r>
          </w:p>
        </w:tc>
      </w:tr>
      <w:tr w:rsidR="009937FC" w:rsidRPr="002A4A44" w:rsidTr="006C64F3"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Снижение актуальности мероприятий  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средняя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высокая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suppressAutoHyphens/>
              <w:ind w:right="210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Ежегодный анализ эффективности мероприятий Программы;</w:t>
            </w:r>
          </w:p>
          <w:p w:rsidR="009937FC" w:rsidRPr="002A4A44" w:rsidRDefault="009937FC" w:rsidP="009937FC">
            <w:pPr>
              <w:suppressAutoHyphens/>
              <w:ind w:right="210"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перераспределение средств внутри разделов Программы  </w:t>
            </w:r>
          </w:p>
        </w:tc>
      </w:tr>
      <w:tr w:rsidR="009937FC" w:rsidRPr="002A4A44" w:rsidTr="006C64F3">
        <w:tc>
          <w:tcPr>
            <w:tcW w:w="9360" w:type="dxa"/>
            <w:gridSpan w:val="4"/>
          </w:tcPr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 xml:space="preserve">Риски, связанные с нарушением плановых сроков реализации </w:t>
            </w:r>
          </w:p>
          <w:p w:rsidR="009937FC" w:rsidRPr="002A4A44" w:rsidRDefault="009937FC" w:rsidP="009937FC">
            <w:pPr>
              <w:suppressAutoHyphens/>
              <w:ind w:right="210"/>
              <w:jc w:val="center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Программы</w:t>
            </w:r>
          </w:p>
        </w:tc>
      </w:tr>
      <w:tr w:rsidR="009937FC" w:rsidRPr="002A4A44" w:rsidTr="006C64F3">
        <w:tc>
          <w:tcPr>
            <w:tcW w:w="252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Невыполнение исполнителями обязательств по муниципальным контрактам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средняя</w:t>
            </w:r>
          </w:p>
        </w:tc>
        <w:tc>
          <w:tcPr>
            <w:tcW w:w="1260" w:type="dxa"/>
          </w:tcPr>
          <w:p w:rsidR="009937FC" w:rsidRPr="002A4A44" w:rsidRDefault="009937FC" w:rsidP="009937FC">
            <w:pPr>
              <w:suppressAutoHyphens/>
              <w:jc w:val="both"/>
              <w:rPr>
                <w:rFonts w:eastAsiaTheme="minorHAnsi"/>
                <w:szCs w:val="28"/>
                <w:lang w:eastAsia="en-US"/>
              </w:rPr>
            </w:pPr>
            <w:r w:rsidRPr="002A4A44">
              <w:rPr>
                <w:rFonts w:eastAsiaTheme="minorHAnsi"/>
                <w:szCs w:val="28"/>
                <w:lang w:eastAsia="en-US"/>
              </w:rPr>
              <w:t>высокая</w:t>
            </w:r>
          </w:p>
        </w:tc>
        <w:tc>
          <w:tcPr>
            <w:tcW w:w="4320" w:type="dxa"/>
          </w:tcPr>
          <w:p w:rsidR="009937FC" w:rsidRPr="002A4A44" w:rsidRDefault="009937FC" w:rsidP="009937FC">
            <w:pPr>
              <w:tabs>
                <w:tab w:val="left" w:pos="1080"/>
              </w:tabs>
              <w:suppressAutoHyphens/>
              <w:autoSpaceDE w:val="0"/>
              <w:ind w:right="-23"/>
              <w:jc w:val="both"/>
              <w:rPr>
                <w:rFonts w:eastAsia="Arial"/>
                <w:szCs w:val="28"/>
                <w:lang w:eastAsia="ar-SA"/>
              </w:rPr>
            </w:pPr>
            <w:r w:rsidRPr="002A4A44">
              <w:rPr>
                <w:rFonts w:eastAsia="Arial"/>
                <w:szCs w:val="28"/>
                <w:lang w:eastAsia="ar-SA"/>
              </w:rPr>
              <w:t>Назначать должностных лиц, ответственных за реализацию конкретных мероприятий Программы;</w:t>
            </w:r>
          </w:p>
          <w:p w:rsidR="009937FC" w:rsidRPr="002A4A44" w:rsidRDefault="009937FC" w:rsidP="009937FC">
            <w:pPr>
              <w:tabs>
                <w:tab w:val="left" w:pos="1080"/>
              </w:tabs>
              <w:suppressAutoHyphens/>
              <w:autoSpaceDE w:val="0"/>
              <w:ind w:right="-23"/>
              <w:jc w:val="both"/>
              <w:rPr>
                <w:rFonts w:eastAsia="Arial"/>
                <w:szCs w:val="28"/>
                <w:lang w:eastAsia="ar-SA"/>
              </w:rPr>
            </w:pPr>
            <w:r w:rsidRPr="002A4A44">
              <w:rPr>
                <w:rFonts w:eastAsia="Arial"/>
                <w:szCs w:val="28"/>
                <w:lang w:eastAsia="ar-SA"/>
              </w:rPr>
              <w:t>готовить планы по реализации каждого мероприятия (проекта) Программы.</w:t>
            </w:r>
          </w:p>
        </w:tc>
      </w:tr>
    </w:tbl>
    <w:p w:rsidR="009937FC" w:rsidRPr="002A4A44" w:rsidRDefault="009937FC" w:rsidP="001F1ED0">
      <w:pPr>
        <w:shd w:val="clear" w:color="auto" w:fill="FFFFFF"/>
        <w:suppressAutoHyphens/>
        <w:spacing w:line="240" w:lineRule="exact"/>
        <w:ind w:left="2124" w:firstLine="708"/>
        <w:rPr>
          <w:rFonts w:eastAsiaTheme="minorHAnsi"/>
          <w:b/>
          <w:color w:val="000000"/>
          <w:szCs w:val="28"/>
          <w:lang w:eastAsia="en-US"/>
        </w:rPr>
      </w:pPr>
      <w:r w:rsidRPr="002A4A44">
        <w:rPr>
          <w:rFonts w:eastAsiaTheme="minorHAnsi"/>
          <w:b/>
          <w:color w:val="000000"/>
          <w:szCs w:val="28"/>
          <w:lang w:eastAsia="en-US"/>
        </w:rPr>
        <w:lastRenderedPageBreak/>
        <w:t>10. Механизм реализации Программы</w:t>
      </w:r>
    </w:p>
    <w:p w:rsidR="009937FC" w:rsidRPr="002A4A44" w:rsidRDefault="009937FC" w:rsidP="009937FC">
      <w:pPr>
        <w:shd w:val="clear" w:color="auto" w:fill="FFFFFF"/>
        <w:suppressAutoHyphens/>
        <w:spacing w:line="240" w:lineRule="exact"/>
        <w:jc w:val="center"/>
        <w:rPr>
          <w:rFonts w:eastAsiaTheme="minorHAnsi"/>
          <w:color w:val="000000"/>
          <w:szCs w:val="28"/>
          <w:lang w:eastAsia="en-US"/>
        </w:rPr>
      </w:pPr>
    </w:p>
    <w:p w:rsidR="009937FC" w:rsidRPr="002A4A44" w:rsidRDefault="009937FC" w:rsidP="009937FC">
      <w:pPr>
        <w:shd w:val="clear" w:color="auto" w:fill="FFFFFF"/>
        <w:suppressAutoHyphens/>
        <w:ind w:firstLine="708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Механизм реализации Программы - это система        программных </w:t>
      </w:r>
      <w:hyperlink r:id="rId10" w:anchor="Par399" w:history="1">
        <w:r w:rsidRPr="002A4A44">
          <w:rPr>
            <w:rFonts w:eastAsiaTheme="minorHAnsi"/>
            <w:color w:val="000000"/>
            <w:szCs w:val="28"/>
            <w:lang w:eastAsia="en-US"/>
          </w:rPr>
          <w:t>мероприятий</w:t>
        </w:r>
      </w:hyperlink>
      <w:r w:rsidRPr="002A4A44">
        <w:rPr>
          <w:rFonts w:eastAsiaTheme="minorHAnsi"/>
          <w:color w:val="000000"/>
          <w:szCs w:val="28"/>
          <w:lang w:eastAsia="en-US"/>
        </w:rPr>
        <w:t>, скоординированных по срокам и ответственным исполнителям, обеспечивающих достижение намеченных результатов.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Предусматривается заключение соглашений администрации сельского поселения с министерствами Камчатского края о получении субсидий из краевого бюджета бюджету сельского поселения на благоустройство территории сельского поселения в рамках реализации Программы.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Порядок финансирования реализации </w:t>
      </w:r>
      <w:hyperlink r:id="rId11" w:anchor="Par399" w:history="1">
        <w:r w:rsidRPr="002A4A44">
          <w:rPr>
            <w:rFonts w:eastAsiaTheme="minorHAnsi"/>
            <w:color w:val="000000"/>
            <w:szCs w:val="28"/>
            <w:lang w:eastAsia="en-US"/>
          </w:rPr>
          <w:t>мероприятий</w:t>
        </w:r>
      </w:hyperlink>
      <w:r w:rsidRPr="002A4A44">
        <w:rPr>
          <w:rFonts w:eastAsiaTheme="minorHAnsi"/>
          <w:color w:val="000000"/>
          <w:szCs w:val="28"/>
          <w:lang w:eastAsia="en-US"/>
        </w:rPr>
        <w:t> Программы устанавливается нормативными правовыми актами Правительства Камчатского края и администрации сельского поселения.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Ответственным исполнителем реализации Программы является администрация сельского поселения «село Хаилино»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>Мониторинг хода реализации Программы осуществляет ответственный исполнитель.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 xml:space="preserve">Ответственный исполнитель Программы до 20 июля текущего года и до 01 марта года, следующего за отчетным, готовит полугодовой и годовой отчеты о ходе реализации Программы. </w:t>
      </w:r>
    </w:p>
    <w:p w:rsidR="009937FC" w:rsidRPr="002A4A44" w:rsidRDefault="009937FC" w:rsidP="009937FC">
      <w:pPr>
        <w:shd w:val="clear" w:color="auto" w:fill="FFFFFF"/>
        <w:suppressAutoHyphens/>
        <w:ind w:firstLine="709"/>
        <w:jc w:val="both"/>
        <w:rPr>
          <w:rFonts w:eastAsiaTheme="minorHAnsi"/>
          <w:color w:val="000000"/>
          <w:szCs w:val="28"/>
          <w:lang w:eastAsia="en-US"/>
        </w:rPr>
      </w:pPr>
      <w:r w:rsidRPr="002A4A44">
        <w:rPr>
          <w:rFonts w:eastAsiaTheme="minorHAnsi"/>
          <w:color w:val="000000"/>
          <w:szCs w:val="28"/>
          <w:lang w:eastAsia="en-US"/>
        </w:rPr>
        <w:t xml:space="preserve">Ответственный исполнитель размещает на официальном сайте администрации сельского поселения информацию о ходе реализации Программы. </w:t>
      </w:r>
    </w:p>
    <w:p w:rsidR="009937FC" w:rsidRPr="002A4A44" w:rsidRDefault="009937FC" w:rsidP="009937FC">
      <w:pPr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spacing w:line="240" w:lineRule="exact"/>
        <w:jc w:val="center"/>
        <w:rPr>
          <w:rFonts w:eastAsiaTheme="minorHAnsi"/>
          <w:b/>
          <w:szCs w:val="28"/>
          <w:lang w:eastAsia="en-US"/>
        </w:rPr>
      </w:pPr>
      <w:r w:rsidRPr="002A4A44">
        <w:rPr>
          <w:rFonts w:eastAsiaTheme="minorHAnsi"/>
          <w:b/>
          <w:szCs w:val="28"/>
          <w:lang w:eastAsia="en-US"/>
        </w:rPr>
        <w:t>11. Методика оценки эффективности реализации Программы</w:t>
      </w:r>
    </w:p>
    <w:p w:rsidR="009937FC" w:rsidRPr="002A4A44" w:rsidRDefault="009937FC" w:rsidP="009937FC">
      <w:pPr>
        <w:ind w:right="4494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ind w:left="-180" w:firstLine="888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Оценка эффективности реализации Программы представляет собой механизм контроля за выполнением ее мероприятий в зависимости от степени достижения цели и задач, определенных Программой, оптимальной концентрации средств на обеспечение ее основных мероприятий.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 xml:space="preserve">  Оценка степени достижения цели и решения задач муниципальной программы рассчитывается по формуле: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noProof/>
          <w:szCs w:val="28"/>
        </w:rPr>
        <w:drawing>
          <wp:inline distT="0" distB="0" distL="0" distR="0" wp14:anchorId="68115C78" wp14:editId="7D154866">
            <wp:extent cx="2435860" cy="3943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39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где: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ДИ - показатель достижения плановых значений показателей (индикаторов) муниципальной 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Ф - фактическое значение показателя (индикатора) муниципальной программы за отчетный период;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П - планируемое значение достижения показателя (индикатора) муниципальной программы за отчетный период;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к - количество показателей (индикаторов) муниципальной программы.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В случае, когда уменьшение значения показателя (индикатора) является положительной динамикой, показатели Ф и П в формуле меняются местами (например, </w:t>
      </w:r>
      <w:r w:rsidRPr="002A4A44">
        <w:rPr>
          <w:rFonts w:eastAsiaTheme="minorHAnsi"/>
          <w:noProof/>
          <w:position w:val="-7"/>
          <w:szCs w:val="28"/>
        </w:rPr>
        <w:drawing>
          <wp:inline distT="0" distB="0" distL="0" distR="0" wp14:anchorId="4C472503" wp14:editId="6063B9BB">
            <wp:extent cx="1332230" cy="22098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>).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В случае когда при расчете Ф / П (П / Ф) &lt; 0, то считается, что Ф / П (П / Ф) = 0. В случае когда при расчете Ф / П (П / Ф) &gt; 1, то считается, что Ф / П (П / Ф) = 1. Таким образом, если хотя бы один показатель (индикатор) не выполнен, то ДИ &lt; 1, если все показатели (индикаторы) выполнены на 100,0 процентов и более, то ДИ = 1.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 Оценка степени исполнения запланированного объема затрат из средств бюджета сельского поселения на реализацию программных мероприятий (БЛ) рассчитывается по формуле: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lastRenderedPageBreak/>
        <w:t>БЛ = О / Л,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где: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БЛ - показатель исполнения запланированного объема затрат из средств бюджета сельского поселения на реализацию программных мероприятий;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О - фактическое освоение бюджетных средств по муниципальной программе в отчетном периоде;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Л - лимит бюджетных обязательств на реализацию муниципальной программы в отчетном периоде.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В случае, когда БЛ &lt; 1 за счет экономии бюджетных средств, при условии выполнения всех мероприятий и индикаторов (показателей), то считается, что БЛ = 1.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>Оценка, степени своевременности реализации мероприятий муниципальной программы и достижение непосредственных результатов их реализации осуществляется на основе показателей соблюдения установленных сроков начала и завершения реализации мероприятий муниципальной программы.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Оценка степени своевременности, реализации мероприятий муниципальной программы </w:t>
      </w:r>
      <w:r w:rsidRPr="002A4A44">
        <w:rPr>
          <w:rFonts w:eastAsiaTheme="minorHAnsi"/>
          <w:noProof/>
          <w:position w:val="-16"/>
          <w:szCs w:val="28"/>
        </w:rPr>
        <w:drawing>
          <wp:inline distT="0" distB="0" distL="0" distR="0" wp14:anchorId="34FE96D2" wp14:editId="25ECBA7A">
            <wp:extent cx="488950" cy="2603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26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рассчитывается по формуле: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noProof/>
          <w:szCs w:val="28"/>
        </w:rPr>
        <w:drawing>
          <wp:inline distT="0" distB="0" distL="0" distR="0" wp14:anchorId="747389A4" wp14:editId="0F745F01">
            <wp:extent cx="1812925" cy="4178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41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где: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position w:val="-10"/>
          <w:szCs w:val="28"/>
          <w:lang w:eastAsia="en-US"/>
        </w:rPr>
        <w:tab/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202B39EB" wp14:editId="3559A6E4">
            <wp:extent cx="315595" cy="220980"/>
            <wp:effectExtent l="1905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- показатель своевременности реализации мероприятий муниципальной 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position w:val="-14"/>
          <w:szCs w:val="28"/>
          <w:lang w:eastAsia="en-US"/>
        </w:rPr>
        <w:tab/>
      </w:r>
      <w:r w:rsidRPr="002A4A44">
        <w:rPr>
          <w:rFonts w:eastAsiaTheme="minorHAnsi"/>
          <w:noProof/>
          <w:position w:val="-14"/>
          <w:szCs w:val="28"/>
        </w:rPr>
        <w:drawing>
          <wp:inline distT="0" distB="0" distL="0" distR="0" wp14:anchorId="6C7F328B" wp14:editId="66C2DE1A">
            <wp:extent cx="544195" cy="23622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- количество мероприятий муниципальной программы, выполненных с соблюдением установленных сроков начала реализации;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position w:val="-14"/>
          <w:szCs w:val="28"/>
          <w:lang w:eastAsia="en-US"/>
        </w:rPr>
        <w:tab/>
      </w:r>
      <w:r w:rsidRPr="002A4A44">
        <w:rPr>
          <w:rFonts w:eastAsiaTheme="minorHAnsi"/>
          <w:noProof/>
          <w:position w:val="-14"/>
          <w:szCs w:val="28"/>
        </w:rPr>
        <w:drawing>
          <wp:inline distT="0" distB="0" distL="0" distR="0" wp14:anchorId="2E924E53" wp14:editId="3DD3846B">
            <wp:extent cx="504190" cy="23622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23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- количество мероприятий муниципальной программы, завершенных с соблюдением установленных сроков;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М - количество мероприятий муниципальной программы.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В расчет принимаются: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- мероприятия муниципальной программы, реализуемые в текущем году, то есть плановые сроки начала, и окончания их реализации соответствуют текущему году, за который проводится оценка эффективности реализации муниципальной 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- переходящие мероприятия муниципальной программы, если: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в муниципальной программе на весь период ее реализации предусмотрены мероприятия муниципальной программы организационно-методического характера без финансирования (например, ежегодное проведение совещаний, конференций, заключение соглашений, организация работы комиссий), то выполнение этих мероприятий оценивается в соответствии с выполнением планов (графиков) работ ответственных исполнителей (соисполнителей), запланированных на текущий год;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в муниципальной программе на весь период ее реализации предусмотрено финансирование мероприятий муниципальной программы (например, ежегодное проведение текущих, капитальных ремонтов, укрепление материально-технической базы подведомственных учреждений, ежегодное предоставление субсидий), то выполнение этих мероприятий оценивается в соответствии с выполнением планов (графиков) работ ответственных исполнителей, соисполнителей, участников.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 xml:space="preserve"> Расчет интегральной оценки эффективности реализации муниципальной Программы </w:t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4AE039BA" wp14:editId="17137AC6">
            <wp:extent cx="330835" cy="22098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осуществляется по формуле: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center"/>
        <w:rPr>
          <w:rFonts w:eastAsiaTheme="minorHAnsi"/>
          <w:szCs w:val="28"/>
          <w:lang w:eastAsia="en-US"/>
        </w:rPr>
      </w:pPr>
    </w:p>
    <w:p w:rsidR="009937FC" w:rsidRPr="002A4A44" w:rsidRDefault="009937FC" w:rsidP="009937FC">
      <w:pPr>
        <w:widowControl w:val="0"/>
        <w:autoSpaceDE w:val="0"/>
        <w:autoSpaceDN w:val="0"/>
        <w:adjustRightInd w:val="0"/>
        <w:jc w:val="center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noProof/>
          <w:szCs w:val="28"/>
        </w:rPr>
        <w:drawing>
          <wp:inline distT="0" distB="0" distL="0" distR="0" wp14:anchorId="67E8814D" wp14:editId="5DB567C6">
            <wp:extent cx="2491105" cy="220980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где: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position w:val="-10"/>
          <w:szCs w:val="28"/>
          <w:lang w:eastAsia="en-US"/>
        </w:rPr>
        <w:tab/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26D99CEB" wp14:editId="0565ACE1">
            <wp:extent cx="220980" cy="22098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- показатель интегральной оценки эффективности реализации муниципальной </w:t>
      </w:r>
      <w:r w:rsidRPr="002A4A44">
        <w:rPr>
          <w:rFonts w:eastAsiaTheme="minorHAnsi"/>
          <w:szCs w:val="28"/>
          <w:lang w:eastAsia="en-US"/>
        </w:rPr>
        <w:lastRenderedPageBreak/>
        <w:t>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ДИ - показатель достижения плановых значений показателей (индикаторов) муниципальной 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БЛ - показатель исполнения запланированного объема затрат из средств бюджета сельского поселения на реализацию программных мероприятий;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position w:val="-10"/>
          <w:szCs w:val="28"/>
          <w:lang w:eastAsia="en-US"/>
        </w:rPr>
        <w:tab/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6399FCFE" wp14:editId="258B99DB">
            <wp:extent cx="315595" cy="220980"/>
            <wp:effectExtent l="19050" t="0" r="82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 xml:space="preserve"> - показатель своевременности реализации мероприятий муниципальной программы.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Муниципальная программа считается: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- эффективной при </w:t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7205F7E0" wp14:editId="6A03350C">
            <wp:extent cx="890905" cy="220980"/>
            <wp:effectExtent l="19050" t="0" r="444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>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- недостаточно эффективной при </w:t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1F5985DE" wp14:editId="487150EB">
            <wp:extent cx="914400" cy="22098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>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- неэффективной при </w:t>
      </w:r>
      <w:r w:rsidRPr="002A4A44">
        <w:rPr>
          <w:rFonts w:eastAsiaTheme="minorHAnsi"/>
          <w:noProof/>
          <w:position w:val="-10"/>
          <w:szCs w:val="28"/>
        </w:rPr>
        <w:drawing>
          <wp:inline distT="0" distB="0" distL="0" distR="0" wp14:anchorId="3E946033" wp14:editId="5D3B55E6">
            <wp:extent cx="583565" cy="22098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4A44">
        <w:rPr>
          <w:rFonts w:eastAsiaTheme="minorHAnsi"/>
          <w:szCs w:val="28"/>
          <w:lang w:eastAsia="en-US"/>
        </w:rPr>
        <w:t>.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 xml:space="preserve"> В случае если результативность муниципальной программы оценивается неэффективной или недостаточно эффективной, ответственным исполнителем программы дается в Финансово-экономическое управление администрации    муниципального района пояснение с обоснованием причин: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1) отклонения фактических значений показателей (индикаторов) муниципальной Программы за отчетный период от плановых значений;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2) реализации муниципальной программы в отчетном периоде с нарушением запланированных сроков реализации мероприятий муниципальной программы;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3) значительного недовыполнения одних значений показателей муниципальной программы в сочетании с перевыполнением других или значительного перевыполнения по большинству плановых показателей в отчетном периоде;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4) возникновения экономии бюджетных ассигнований на реализацию муниципальной программы в отчетном году;</w:t>
      </w:r>
    </w:p>
    <w:p w:rsidR="009937FC" w:rsidRPr="002A4A44" w:rsidRDefault="009937FC" w:rsidP="009937FC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2A4A44">
        <w:rPr>
          <w:rFonts w:eastAsiaTheme="minorHAnsi"/>
          <w:szCs w:val="28"/>
          <w:lang w:eastAsia="en-US"/>
        </w:rPr>
        <w:tab/>
        <w:t>5) перераспределения бюджетных ассигнований между ведомственными  целевыми программами и основными мероприятиями муниципальной программы в отчетном году.</w:t>
      </w:r>
    </w:p>
    <w:p w:rsidR="00295917" w:rsidRDefault="00295917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rPr>
          <w:sz w:val="28"/>
          <w:szCs w:val="28"/>
        </w:rPr>
      </w:pPr>
    </w:p>
    <w:p w:rsidR="009937FC" w:rsidRDefault="009937FC" w:rsidP="00295917">
      <w:pPr>
        <w:spacing w:line="240" w:lineRule="exact"/>
        <w:jc w:val="both"/>
        <w:sectPr w:rsidR="009937FC" w:rsidSect="00A816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37FC" w:rsidRPr="00C237EF" w:rsidRDefault="009937FC" w:rsidP="009937FC">
      <w:pPr>
        <w:spacing w:line="240" w:lineRule="exact"/>
        <w:ind w:left="8505"/>
        <w:jc w:val="both"/>
        <w:rPr>
          <w:bCs/>
          <w:szCs w:val="28"/>
        </w:rPr>
      </w:pPr>
      <w:r w:rsidRPr="00C237EF">
        <w:rPr>
          <w:bCs/>
          <w:szCs w:val="28"/>
        </w:rPr>
        <w:lastRenderedPageBreak/>
        <w:t>Приложение № 1</w:t>
      </w:r>
    </w:p>
    <w:p w:rsidR="009937FC" w:rsidRPr="00C237EF" w:rsidRDefault="009937FC" w:rsidP="009937FC">
      <w:pPr>
        <w:spacing w:line="240" w:lineRule="exact"/>
        <w:ind w:left="8505"/>
        <w:jc w:val="both"/>
        <w:rPr>
          <w:bCs/>
          <w:szCs w:val="28"/>
        </w:rPr>
      </w:pPr>
    </w:p>
    <w:p w:rsidR="009937FC" w:rsidRPr="00C237EF" w:rsidRDefault="009937FC" w:rsidP="009937FC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Cs/>
          <w:szCs w:val="28"/>
        </w:rPr>
      </w:pPr>
      <w:r w:rsidRPr="00C237EF">
        <w:rPr>
          <w:bCs/>
          <w:szCs w:val="28"/>
        </w:rPr>
        <w:t xml:space="preserve">к муниципальной целевой программе </w:t>
      </w:r>
      <w:r w:rsidRPr="00C237EF">
        <w:rPr>
          <w:szCs w:val="28"/>
        </w:rPr>
        <w:t>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szCs w:val="28"/>
        </w:rPr>
        <w:t>»</w:t>
      </w:r>
    </w:p>
    <w:p w:rsidR="009937FC" w:rsidRPr="00C237EF" w:rsidRDefault="009937FC" w:rsidP="009937FC">
      <w:pPr>
        <w:jc w:val="both"/>
        <w:rPr>
          <w:bCs/>
          <w:szCs w:val="28"/>
        </w:rPr>
      </w:pPr>
    </w:p>
    <w:p w:rsidR="009937FC" w:rsidRPr="00C237EF" w:rsidRDefault="009937FC" w:rsidP="009937FC">
      <w:pPr>
        <w:spacing w:line="240" w:lineRule="exact"/>
        <w:jc w:val="center"/>
        <w:outlineLvl w:val="0"/>
        <w:rPr>
          <w:szCs w:val="28"/>
        </w:rPr>
      </w:pPr>
      <w:r w:rsidRPr="00C237EF">
        <w:rPr>
          <w:szCs w:val="28"/>
        </w:rPr>
        <w:t>СВЕДЕНИЯ</w:t>
      </w:r>
    </w:p>
    <w:p w:rsidR="009937FC" w:rsidRPr="00C237EF" w:rsidRDefault="009937FC" w:rsidP="009937FC">
      <w:pPr>
        <w:spacing w:line="240" w:lineRule="exact"/>
        <w:jc w:val="center"/>
        <w:rPr>
          <w:szCs w:val="28"/>
        </w:rPr>
      </w:pPr>
      <w:r w:rsidRPr="00C237EF">
        <w:rPr>
          <w:szCs w:val="28"/>
        </w:rPr>
        <w:t>о показателях (индикаторах) муниципальной Программы</w:t>
      </w:r>
    </w:p>
    <w:p w:rsidR="009937FC" w:rsidRPr="00C237EF" w:rsidRDefault="009937FC" w:rsidP="009937FC">
      <w:pPr>
        <w:spacing w:line="240" w:lineRule="exact"/>
        <w:jc w:val="center"/>
        <w:rPr>
          <w:b/>
          <w:szCs w:val="28"/>
        </w:rPr>
      </w:pPr>
      <w:r w:rsidRPr="00C237EF">
        <w:rPr>
          <w:b/>
          <w:szCs w:val="28"/>
        </w:rPr>
        <w:t>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b/>
          <w:szCs w:val="28"/>
        </w:rPr>
        <w:t>»</w:t>
      </w:r>
    </w:p>
    <w:p w:rsidR="009937FC" w:rsidRPr="00C237EF" w:rsidRDefault="009937FC" w:rsidP="009937FC">
      <w:pPr>
        <w:spacing w:line="240" w:lineRule="exact"/>
        <w:jc w:val="center"/>
        <w:rPr>
          <w:szCs w:val="28"/>
        </w:rPr>
      </w:pPr>
    </w:p>
    <w:tbl>
      <w:tblPr>
        <w:tblW w:w="15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4525"/>
        <w:gridCol w:w="1134"/>
        <w:gridCol w:w="2268"/>
        <w:gridCol w:w="1134"/>
        <w:gridCol w:w="1193"/>
        <w:gridCol w:w="1376"/>
        <w:gridCol w:w="1376"/>
        <w:gridCol w:w="1377"/>
      </w:tblGrid>
      <w:tr w:rsidR="009937FC" w:rsidRPr="00C237EF" w:rsidTr="00506073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№ п/п</w:t>
            </w:r>
          </w:p>
        </w:tc>
        <w:tc>
          <w:tcPr>
            <w:tcW w:w="4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Наименование</w:t>
            </w:r>
          </w:p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показателя</w:t>
            </w:r>
          </w:p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(индикатора) основного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6C64F3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ед.изм.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Источник</w:t>
            </w:r>
          </w:p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информации</w:t>
            </w:r>
          </w:p>
        </w:tc>
        <w:tc>
          <w:tcPr>
            <w:tcW w:w="6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Целевое значение</w:t>
            </w:r>
          </w:p>
        </w:tc>
      </w:tr>
      <w:tr w:rsidR="009937FC" w:rsidRPr="00C237EF" w:rsidTr="002E1AFC">
        <w:tc>
          <w:tcPr>
            <w:tcW w:w="8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45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937FC" w:rsidRPr="00C237EF" w:rsidRDefault="009937FC" w:rsidP="00506073">
            <w:pPr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2020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2023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2024</w:t>
            </w:r>
          </w:p>
          <w:p w:rsidR="009937FC" w:rsidRPr="00C237EF" w:rsidRDefault="009937FC" w:rsidP="002E1AFC">
            <w:pPr>
              <w:spacing w:line="240" w:lineRule="exact"/>
              <w:jc w:val="center"/>
              <w:rPr>
                <w:szCs w:val="28"/>
              </w:rPr>
            </w:pPr>
          </w:p>
        </w:tc>
      </w:tr>
      <w:tr w:rsidR="00506073" w:rsidRPr="00C237EF" w:rsidTr="00506073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</w:t>
            </w:r>
            <w:r w:rsidR="00506073" w:rsidRPr="00C237EF">
              <w:rPr>
                <w:szCs w:val="28"/>
              </w:rPr>
              <w:t>.</w:t>
            </w:r>
          </w:p>
        </w:tc>
        <w:tc>
          <w:tcPr>
            <w:tcW w:w="4525" w:type="dxa"/>
            <w:tcBorders>
              <w:left w:val="single" w:sz="4" w:space="0" w:color="auto"/>
              <w:right w:val="single" w:sz="4" w:space="0" w:color="auto"/>
            </w:tcBorders>
          </w:tcPr>
          <w:p w:rsidR="00506073" w:rsidRPr="00C237EF" w:rsidRDefault="00506073" w:rsidP="00B13E5F">
            <w:pPr>
              <w:widowControl w:val="0"/>
              <w:tabs>
                <w:tab w:val="left" w:pos="211"/>
              </w:tabs>
              <w:autoSpaceDE w:val="0"/>
              <w:autoSpaceDN w:val="0"/>
              <w:adjustRightInd w:val="0"/>
              <w:spacing w:line="240" w:lineRule="exact"/>
              <w:jc w:val="both"/>
              <w:rPr>
                <w:szCs w:val="28"/>
              </w:rPr>
            </w:pPr>
            <w:r w:rsidRPr="00C237EF">
              <w:rPr>
                <w:szCs w:val="28"/>
              </w:rPr>
              <w:t>Количество МКД, где проведен капитальный ремонт общего имущества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06073" w:rsidRPr="00C237EF" w:rsidRDefault="00506073" w:rsidP="00506073">
            <w:pPr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шт.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06073" w:rsidRPr="00C237EF" w:rsidRDefault="00506073" w:rsidP="00506073">
            <w:pPr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Ведомственный 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3</w:t>
            </w:r>
          </w:p>
        </w:tc>
        <w:tc>
          <w:tcPr>
            <w:tcW w:w="1193" w:type="dxa"/>
            <w:tcBorders>
              <w:top w:val="single" w:sz="4" w:space="0" w:color="auto"/>
              <w:bottom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9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16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19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</w:tcBorders>
          </w:tcPr>
          <w:p w:rsidR="00506073" w:rsidRPr="00C237EF" w:rsidRDefault="001041CF" w:rsidP="006C64F3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19</w:t>
            </w:r>
          </w:p>
        </w:tc>
      </w:tr>
    </w:tbl>
    <w:p w:rsidR="009937FC" w:rsidRPr="00C237EF" w:rsidRDefault="009937FC" w:rsidP="00295917">
      <w:pPr>
        <w:spacing w:line="240" w:lineRule="exact"/>
        <w:jc w:val="both"/>
        <w:rPr>
          <w:szCs w:val="28"/>
        </w:rPr>
      </w:pPr>
    </w:p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6C64F3" w:rsidRPr="002E1AFC" w:rsidRDefault="006C64F3" w:rsidP="00295917">
      <w:pPr>
        <w:spacing w:line="240" w:lineRule="exact"/>
        <w:jc w:val="both"/>
        <w:rPr>
          <w:sz w:val="28"/>
          <w:szCs w:val="28"/>
        </w:rPr>
      </w:pPr>
    </w:p>
    <w:p w:rsidR="006C64F3" w:rsidRPr="002E1AFC" w:rsidRDefault="006C64F3" w:rsidP="00295917">
      <w:pPr>
        <w:spacing w:line="240" w:lineRule="exact"/>
        <w:jc w:val="both"/>
        <w:rPr>
          <w:sz w:val="28"/>
          <w:szCs w:val="28"/>
        </w:rPr>
      </w:pPr>
    </w:p>
    <w:p w:rsidR="00B13E5F" w:rsidRPr="002E1AFC" w:rsidRDefault="00B13E5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B13E5F" w:rsidRPr="002E1AFC" w:rsidRDefault="00B13E5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B13E5F" w:rsidRPr="002E1AFC" w:rsidRDefault="00B13E5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B13E5F" w:rsidRPr="002E1AFC" w:rsidRDefault="00B13E5F" w:rsidP="002E1AFC">
      <w:pPr>
        <w:spacing w:line="240" w:lineRule="exact"/>
        <w:jc w:val="both"/>
        <w:rPr>
          <w:bCs/>
          <w:sz w:val="28"/>
          <w:szCs w:val="28"/>
        </w:rPr>
      </w:pPr>
    </w:p>
    <w:p w:rsidR="002E1AFC" w:rsidRPr="002E1AFC" w:rsidRDefault="002E1AFC" w:rsidP="002E1AFC">
      <w:pPr>
        <w:spacing w:line="240" w:lineRule="exact"/>
        <w:jc w:val="both"/>
        <w:rPr>
          <w:bCs/>
          <w:sz w:val="28"/>
          <w:szCs w:val="28"/>
        </w:rPr>
      </w:pPr>
    </w:p>
    <w:p w:rsidR="00B13E5F" w:rsidRDefault="00B13E5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1041CF" w:rsidRDefault="001041C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1041CF" w:rsidRDefault="001041C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1041CF" w:rsidRDefault="001041C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1041CF" w:rsidRDefault="001041CF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4C4A40" w:rsidRDefault="004C4A40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4C4A40" w:rsidRDefault="004C4A40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4C4A40" w:rsidRDefault="004C4A40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4C4A40" w:rsidRDefault="004C4A40" w:rsidP="006C64F3">
      <w:pPr>
        <w:spacing w:line="240" w:lineRule="exact"/>
        <w:ind w:left="8505"/>
        <w:jc w:val="both"/>
        <w:rPr>
          <w:bCs/>
          <w:sz w:val="28"/>
          <w:szCs w:val="28"/>
        </w:rPr>
      </w:pPr>
    </w:p>
    <w:p w:rsidR="001041CF" w:rsidRPr="00C237EF" w:rsidRDefault="001041CF" w:rsidP="006C64F3">
      <w:pPr>
        <w:spacing w:line="240" w:lineRule="exact"/>
        <w:ind w:left="8505"/>
        <w:jc w:val="both"/>
        <w:rPr>
          <w:bCs/>
          <w:szCs w:val="28"/>
        </w:rPr>
      </w:pPr>
    </w:p>
    <w:p w:rsidR="006C64F3" w:rsidRPr="00C237EF" w:rsidRDefault="006C64F3" w:rsidP="006C64F3">
      <w:pPr>
        <w:spacing w:line="240" w:lineRule="exact"/>
        <w:ind w:left="8505"/>
        <w:jc w:val="both"/>
        <w:rPr>
          <w:bCs/>
          <w:szCs w:val="28"/>
        </w:rPr>
      </w:pPr>
      <w:r w:rsidRPr="00C237EF">
        <w:rPr>
          <w:bCs/>
          <w:szCs w:val="28"/>
        </w:rPr>
        <w:lastRenderedPageBreak/>
        <w:t>Приложение № 2</w:t>
      </w:r>
    </w:p>
    <w:p w:rsidR="006C64F3" w:rsidRPr="00C237EF" w:rsidRDefault="006C64F3" w:rsidP="006C64F3">
      <w:pPr>
        <w:spacing w:line="240" w:lineRule="exact"/>
        <w:ind w:left="8505"/>
        <w:jc w:val="both"/>
        <w:rPr>
          <w:bCs/>
          <w:szCs w:val="28"/>
        </w:rPr>
      </w:pP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Cs/>
          <w:szCs w:val="28"/>
        </w:rPr>
      </w:pPr>
      <w:r w:rsidRPr="00C237EF">
        <w:rPr>
          <w:bCs/>
          <w:szCs w:val="28"/>
        </w:rPr>
        <w:t>к муниципальной целевой программе к муниципальной целевой программе</w:t>
      </w:r>
      <w:r w:rsidR="00B13E5F" w:rsidRPr="00C237EF">
        <w:rPr>
          <w:bCs/>
          <w:szCs w:val="28"/>
        </w:rPr>
        <w:t>«</w:t>
      </w:r>
      <w:r w:rsidR="00B13E5F" w:rsidRPr="00C237EF">
        <w:rPr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годы»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Cs/>
          <w:szCs w:val="28"/>
        </w:rPr>
      </w:pPr>
    </w:p>
    <w:p w:rsidR="006C64F3" w:rsidRPr="00C237EF" w:rsidRDefault="006C64F3" w:rsidP="006C64F3">
      <w:pPr>
        <w:rPr>
          <w:szCs w:val="28"/>
        </w:rPr>
      </w:pPr>
    </w:p>
    <w:p w:rsidR="006C64F3" w:rsidRPr="00C237EF" w:rsidRDefault="006C64F3" w:rsidP="006C64F3">
      <w:pPr>
        <w:tabs>
          <w:tab w:val="left" w:pos="9180"/>
        </w:tabs>
        <w:spacing w:line="240" w:lineRule="exact"/>
        <w:ind w:right="198"/>
        <w:jc w:val="center"/>
        <w:rPr>
          <w:szCs w:val="28"/>
        </w:rPr>
      </w:pPr>
      <w:r w:rsidRPr="00C237EF">
        <w:rPr>
          <w:szCs w:val="28"/>
        </w:rPr>
        <w:t>ПЕРЕЧЕНЬ</w:t>
      </w:r>
    </w:p>
    <w:p w:rsidR="006C64F3" w:rsidRPr="00C237EF" w:rsidRDefault="006C64F3" w:rsidP="006C64F3">
      <w:pPr>
        <w:tabs>
          <w:tab w:val="left" w:pos="9180"/>
        </w:tabs>
        <w:spacing w:line="240" w:lineRule="exact"/>
        <w:ind w:right="198"/>
        <w:jc w:val="center"/>
        <w:rPr>
          <w:szCs w:val="28"/>
        </w:rPr>
      </w:pPr>
    </w:p>
    <w:p w:rsidR="006C64F3" w:rsidRPr="00C237EF" w:rsidRDefault="006C64F3" w:rsidP="006C64F3">
      <w:pPr>
        <w:spacing w:line="240" w:lineRule="exact"/>
        <w:jc w:val="center"/>
        <w:rPr>
          <w:szCs w:val="28"/>
        </w:rPr>
      </w:pPr>
      <w:r w:rsidRPr="00C237EF">
        <w:rPr>
          <w:szCs w:val="28"/>
        </w:rPr>
        <w:t>основных мероприятий муниципальной программы 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szCs w:val="28"/>
        </w:rPr>
        <w:t>»</w:t>
      </w: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4394"/>
        <w:gridCol w:w="1701"/>
        <w:gridCol w:w="5103"/>
        <w:gridCol w:w="3686"/>
      </w:tblGrid>
      <w:tr w:rsidR="00506073" w:rsidRPr="00C237EF" w:rsidTr="00506073">
        <w:tc>
          <w:tcPr>
            <w:tcW w:w="862" w:type="dxa"/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№ п/п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6073" w:rsidRPr="00C237EF" w:rsidRDefault="00506073" w:rsidP="00D400B9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 xml:space="preserve">Срок </w:t>
            </w:r>
          </w:p>
          <w:p w:rsidR="00506073" w:rsidRPr="00C237EF" w:rsidRDefault="00506073" w:rsidP="00D400B9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реализации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Ожидаемый результат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Последствия не реализации мероприятий муниципальной программы</w:t>
            </w:r>
          </w:p>
        </w:tc>
      </w:tr>
      <w:tr w:rsidR="00506073" w:rsidRPr="00C237EF" w:rsidTr="00506073">
        <w:tc>
          <w:tcPr>
            <w:tcW w:w="862" w:type="dxa"/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</w:t>
            </w:r>
          </w:p>
        </w:tc>
        <w:tc>
          <w:tcPr>
            <w:tcW w:w="4394" w:type="dxa"/>
          </w:tcPr>
          <w:p w:rsidR="00506073" w:rsidRPr="00C237EF" w:rsidRDefault="00506073" w:rsidP="00B13E5F">
            <w:pPr>
              <w:spacing w:line="240" w:lineRule="exact"/>
              <w:jc w:val="both"/>
              <w:rPr>
                <w:szCs w:val="28"/>
              </w:rPr>
            </w:pPr>
            <w:r w:rsidRPr="00C237EF">
              <w:rPr>
                <w:szCs w:val="28"/>
              </w:rPr>
              <w:t>Капитальный ремонт квартир, находящихся в муниципальной собственности, и капитальный ремонт общего имущества МКД</w:t>
            </w:r>
          </w:p>
        </w:tc>
        <w:tc>
          <w:tcPr>
            <w:tcW w:w="1701" w:type="dxa"/>
          </w:tcPr>
          <w:p w:rsidR="00506073" w:rsidRPr="00C237EF" w:rsidRDefault="00506073" w:rsidP="00D400B9">
            <w:pPr>
              <w:spacing w:line="240" w:lineRule="exact"/>
              <w:ind w:left="-108" w:right="-108"/>
              <w:jc w:val="center"/>
              <w:rPr>
                <w:szCs w:val="28"/>
                <w:highlight w:val="yellow"/>
              </w:rPr>
            </w:pPr>
            <w:r w:rsidRPr="00C237EF">
              <w:rPr>
                <w:szCs w:val="28"/>
              </w:rPr>
              <w:t>2020-2024</w:t>
            </w:r>
          </w:p>
        </w:tc>
        <w:tc>
          <w:tcPr>
            <w:tcW w:w="5103" w:type="dxa"/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Устранение причин, способствующих разрушению конструктивных элементов и инженерного оборудования муниципальных помещений и многоквартирных домов</w:t>
            </w:r>
          </w:p>
        </w:tc>
        <w:tc>
          <w:tcPr>
            <w:tcW w:w="3686" w:type="dxa"/>
          </w:tcPr>
          <w:p w:rsidR="00506073" w:rsidRPr="00C237EF" w:rsidRDefault="00506073" w:rsidP="00B13E5F">
            <w:pPr>
              <w:spacing w:line="240" w:lineRule="exact"/>
              <w:jc w:val="center"/>
              <w:rPr>
                <w:szCs w:val="28"/>
                <w:highlight w:val="yellow"/>
              </w:rPr>
            </w:pPr>
            <w:r w:rsidRPr="00C237EF">
              <w:rPr>
                <w:szCs w:val="28"/>
              </w:rPr>
              <w:t>Повышение способствующих разрушению конструктивных элементов и инженерного оборудования муниципальных помещений в многоквартирных домах жилищного фонда.</w:t>
            </w:r>
          </w:p>
        </w:tc>
      </w:tr>
    </w:tbl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6C64F3" w:rsidRPr="00C237EF" w:rsidRDefault="006C64F3" w:rsidP="00295917">
      <w:pPr>
        <w:spacing w:line="240" w:lineRule="exact"/>
        <w:jc w:val="both"/>
        <w:rPr>
          <w:szCs w:val="28"/>
        </w:rPr>
      </w:pPr>
    </w:p>
    <w:p w:rsidR="00506073" w:rsidRPr="00C237EF" w:rsidRDefault="00506073" w:rsidP="00295917">
      <w:pPr>
        <w:spacing w:line="240" w:lineRule="exact"/>
        <w:jc w:val="both"/>
        <w:rPr>
          <w:szCs w:val="28"/>
        </w:rPr>
      </w:pPr>
    </w:p>
    <w:p w:rsidR="00506073" w:rsidRPr="00C237EF" w:rsidRDefault="00506073" w:rsidP="00295917">
      <w:pPr>
        <w:spacing w:line="240" w:lineRule="exact"/>
        <w:jc w:val="both"/>
        <w:rPr>
          <w:szCs w:val="28"/>
        </w:rPr>
      </w:pPr>
    </w:p>
    <w:p w:rsidR="00506073" w:rsidRPr="00C237EF" w:rsidRDefault="00506073" w:rsidP="00295917">
      <w:pPr>
        <w:spacing w:line="240" w:lineRule="exact"/>
        <w:jc w:val="both"/>
        <w:rPr>
          <w:szCs w:val="28"/>
        </w:rPr>
      </w:pPr>
    </w:p>
    <w:p w:rsidR="00506073" w:rsidRPr="00C237EF" w:rsidRDefault="00506073" w:rsidP="00295917">
      <w:pPr>
        <w:spacing w:line="240" w:lineRule="exact"/>
        <w:jc w:val="both"/>
        <w:rPr>
          <w:szCs w:val="28"/>
        </w:rPr>
      </w:pPr>
    </w:p>
    <w:p w:rsidR="001041CF" w:rsidRPr="00C237EF" w:rsidRDefault="001041CF" w:rsidP="006C64F3">
      <w:pPr>
        <w:spacing w:line="240" w:lineRule="exact"/>
        <w:ind w:left="8505"/>
        <w:jc w:val="both"/>
        <w:rPr>
          <w:bCs/>
          <w:szCs w:val="28"/>
        </w:rPr>
      </w:pPr>
    </w:p>
    <w:p w:rsidR="001041CF" w:rsidRPr="00C237EF" w:rsidRDefault="001041CF" w:rsidP="006C64F3">
      <w:pPr>
        <w:spacing w:line="240" w:lineRule="exact"/>
        <w:ind w:left="8505"/>
        <w:jc w:val="both"/>
        <w:rPr>
          <w:bCs/>
          <w:szCs w:val="28"/>
        </w:rPr>
      </w:pPr>
    </w:p>
    <w:p w:rsidR="001041CF" w:rsidRPr="00C237EF" w:rsidRDefault="001041CF" w:rsidP="006C64F3">
      <w:pPr>
        <w:spacing w:line="240" w:lineRule="exact"/>
        <w:ind w:left="8505"/>
        <w:jc w:val="both"/>
        <w:rPr>
          <w:bCs/>
          <w:szCs w:val="28"/>
        </w:rPr>
      </w:pPr>
    </w:p>
    <w:p w:rsidR="001041CF" w:rsidRDefault="001041CF" w:rsidP="006C64F3">
      <w:pPr>
        <w:spacing w:line="240" w:lineRule="exact"/>
        <w:ind w:left="8505"/>
        <w:jc w:val="both"/>
        <w:rPr>
          <w:bCs/>
          <w:szCs w:val="28"/>
        </w:rPr>
      </w:pPr>
    </w:p>
    <w:p w:rsidR="00C237EF" w:rsidRDefault="00C237EF" w:rsidP="006C64F3">
      <w:pPr>
        <w:spacing w:line="240" w:lineRule="exact"/>
        <w:ind w:left="8505"/>
        <w:jc w:val="both"/>
        <w:rPr>
          <w:bCs/>
          <w:szCs w:val="28"/>
        </w:rPr>
      </w:pPr>
    </w:p>
    <w:p w:rsidR="00C237EF" w:rsidRDefault="00C237EF" w:rsidP="006C64F3">
      <w:pPr>
        <w:spacing w:line="240" w:lineRule="exact"/>
        <w:ind w:left="8505"/>
        <w:jc w:val="both"/>
        <w:rPr>
          <w:bCs/>
          <w:szCs w:val="28"/>
        </w:rPr>
      </w:pPr>
    </w:p>
    <w:p w:rsidR="00C237EF" w:rsidRDefault="00C237EF" w:rsidP="006C64F3">
      <w:pPr>
        <w:spacing w:line="240" w:lineRule="exact"/>
        <w:ind w:left="8505"/>
        <w:jc w:val="both"/>
        <w:rPr>
          <w:bCs/>
          <w:szCs w:val="28"/>
        </w:rPr>
      </w:pPr>
    </w:p>
    <w:p w:rsidR="001041CF" w:rsidRDefault="001041CF" w:rsidP="004C4A40">
      <w:pPr>
        <w:spacing w:line="240" w:lineRule="exact"/>
        <w:jc w:val="both"/>
        <w:rPr>
          <w:bCs/>
          <w:szCs w:val="28"/>
        </w:rPr>
      </w:pPr>
    </w:p>
    <w:p w:rsidR="004C4A40" w:rsidRPr="00C237EF" w:rsidRDefault="004C4A40" w:rsidP="004C4A40">
      <w:pPr>
        <w:spacing w:line="240" w:lineRule="exact"/>
        <w:jc w:val="both"/>
        <w:rPr>
          <w:bCs/>
          <w:szCs w:val="28"/>
        </w:rPr>
      </w:pPr>
    </w:p>
    <w:p w:rsidR="006C64F3" w:rsidRPr="00C237EF" w:rsidRDefault="006C64F3" w:rsidP="006C64F3">
      <w:pPr>
        <w:spacing w:line="240" w:lineRule="exact"/>
        <w:ind w:left="8505"/>
        <w:jc w:val="both"/>
        <w:rPr>
          <w:bCs/>
          <w:szCs w:val="28"/>
        </w:rPr>
      </w:pPr>
      <w:r w:rsidRPr="00C237EF">
        <w:rPr>
          <w:bCs/>
          <w:szCs w:val="28"/>
        </w:rPr>
        <w:lastRenderedPageBreak/>
        <w:t>Приложение № 3</w:t>
      </w:r>
    </w:p>
    <w:p w:rsidR="006C64F3" w:rsidRPr="00C237EF" w:rsidRDefault="006C64F3" w:rsidP="006C64F3">
      <w:pPr>
        <w:spacing w:line="240" w:lineRule="exact"/>
        <w:ind w:left="8505"/>
        <w:jc w:val="both"/>
        <w:rPr>
          <w:bCs/>
          <w:szCs w:val="28"/>
        </w:rPr>
      </w:pPr>
    </w:p>
    <w:p w:rsidR="006C64F3" w:rsidRDefault="006C64F3" w:rsidP="00C237EF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/>
          <w:szCs w:val="28"/>
        </w:rPr>
      </w:pPr>
      <w:r w:rsidRPr="00C237EF">
        <w:rPr>
          <w:bCs/>
          <w:szCs w:val="28"/>
        </w:rPr>
        <w:t xml:space="preserve">к муниципальной целевой программе к муниципальной целевой программе </w:t>
      </w:r>
      <w:r w:rsidRPr="00C237EF">
        <w:rPr>
          <w:szCs w:val="28"/>
        </w:rPr>
        <w:t>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b/>
          <w:szCs w:val="28"/>
        </w:rPr>
        <w:t>»</w:t>
      </w:r>
    </w:p>
    <w:p w:rsidR="00C237EF" w:rsidRDefault="00C237EF" w:rsidP="00C237EF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/>
          <w:szCs w:val="28"/>
        </w:rPr>
      </w:pPr>
    </w:p>
    <w:p w:rsidR="00C237EF" w:rsidRPr="00C237EF" w:rsidRDefault="00C237EF" w:rsidP="00C237EF">
      <w:pPr>
        <w:widowControl w:val="0"/>
        <w:autoSpaceDE w:val="0"/>
        <w:autoSpaceDN w:val="0"/>
        <w:adjustRightInd w:val="0"/>
        <w:spacing w:line="240" w:lineRule="exact"/>
        <w:ind w:left="8505"/>
        <w:jc w:val="both"/>
        <w:rPr>
          <w:b/>
          <w:bCs/>
          <w:szCs w:val="28"/>
        </w:rPr>
      </w:pPr>
    </w:p>
    <w:p w:rsidR="00C237EF" w:rsidRPr="00C237EF" w:rsidRDefault="006C64F3" w:rsidP="00C237EF">
      <w:pPr>
        <w:tabs>
          <w:tab w:val="left" w:pos="9180"/>
        </w:tabs>
        <w:spacing w:line="240" w:lineRule="exact"/>
        <w:ind w:right="198"/>
        <w:jc w:val="center"/>
        <w:rPr>
          <w:szCs w:val="28"/>
        </w:rPr>
      </w:pPr>
      <w:r w:rsidRPr="00C237EF">
        <w:rPr>
          <w:szCs w:val="28"/>
        </w:rPr>
        <w:t>РЕСУРСНОЕ ОБЕСПЕЧЕНИЕ</w:t>
      </w:r>
    </w:p>
    <w:p w:rsidR="006C64F3" w:rsidRPr="00C237EF" w:rsidRDefault="006C64F3" w:rsidP="006C64F3">
      <w:pPr>
        <w:spacing w:line="240" w:lineRule="exact"/>
        <w:jc w:val="center"/>
        <w:rPr>
          <w:szCs w:val="28"/>
        </w:rPr>
      </w:pPr>
      <w:r w:rsidRPr="00C237EF">
        <w:rPr>
          <w:szCs w:val="28"/>
        </w:rPr>
        <w:t xml:space="preserve">реализации муниципальной программы </w:t>
      </w:r>
      <w:r w:rsidRPr="00C237EF">
        <w:rPr>
          <w:b/>
          <w:szCs w:val="28"/>
        </w:rPr>
        <w:t>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szCs w:val="28"/>
        </w:rPr>
        <w:t>»</w:t>
      </w:r>
    </w:p>
    <w:p w:rsidR="00AF6CEC" w:rsidRPr="00C237EF" w:rsidRDefault="00AF6CEC" w:rsidP="006C64F3">
      <w:pPr>
        <w:spacing w:line="240" w:lineRule="exact"/>
        <w:jc w:val="center"/>
        <w:rPr>
          <w:szCs w:val="28"/>
        </w:rPr>
      </w:pPr>
    </w:p>
    <w:p w:rsidR="006C64F3" w:rsidRPr="00C237EF" w:rsidRDefault="00AF6CEC" w:rsidP="006C64F3">
      <w:pPr>
        <w:spacing w:line="240" w:lineRule="exact"/>
        <w:jc w:val="center"/>
        <w:rPr>
          <w:szCs w:val="28"/>
        </w:rPr>
      </w:pPr>
      <w:r w:rsidRPr="00C237EF">
        <w:rPr>
          <w:szCs w:val="28"/>
        </w:rPr>
        <w:t>бюджет сельского поселения</w:t>
      </w:r>
    </w:p>
    <w:tbl>
      <w:tblPr>
        <w:tblW w:w="151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238"/>
        <w:gridCol w:w="2553"/>
        <w:gridCol w:w="1158"/>
        <w:gridCol w:w="1275"/>
        <w:gridCol w:w="1134"/>
        <w:gridCol w:w="1134"/>
        <w:gridCol w:w="1135"/>
      </w:tblGrid>
      <w:tr w:rsidR="006C64F3" w:rsidRPr="00C237EF" w:rsidTr="006C64F3">
        <w:trPr>
          <w:trHeight w:val="45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 xml:space="preserve">№ </w:t>
            </w:r>
            <w:r w:rsidRPr="00C237EF">
              <w:rPr>
                <w:snapToGrid w:val="0"/>
                <w:color w:val="000000"/>
                <w:szCs w:val="26"/>
              </w:rPr>
              <w:br/>
              <w:t>п/п</w:t>
            </w:r>
          </w:p>
        </w:tc>
        <w:tc>
          <w:tcPr>
            <w:tcW w:w="62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widowControl w:val="0"/>
              <w:spacing w:line="240" w:lineRule="exact"/>
              <w:jc w:val="center"/>
              <w:rPr>
                <w:snapToGrid w:val="0"/>
                <w:color w:val="000000"/>
                <w:spacing w:val="-6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 xml:space="preserve">Наименование </w:t>
            </w:r>
            <w:r w:rsidRPr="00C237EF">
              <w:rPr>
                <w:snapToGrid w:val="0"/>
                <w:color w:val="000000"/>
                <w:spacing w:val="-6"/>
                <w:szCs w:val="26"/>
              </w:rPr>
              <w:br/>
              <w:t>основного мероприятия,</w:t>
            </w:r>
          </w:p>
          <w:p w:rsidR="006C64F3" w:rsidRPr="00C237EF" w:rsidRDefault="006C64F3" w:rsidP="00973518">
            <w:pPr>
              <w:widowControl w:val="0"/>
              <w:spacing w:line="240" w:lineRule="exact"/>
              <w:jc w:val="center"/>
              <w:rPr>
                <w:szCs w:val="26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widowControl w:val="0"/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zCs w:val="26"/>
              </w:rPr>
              <w:t>Источник финансирования</w:t>
            </w:r>
          </w:p>
        </w:tc>
        <w:tc>
          <w:tcPr>
            <w:tcW w:w="5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Оценка расходов по годам (тыс. рублей)</w:t>
            </w:r>
          </w:p>
        </w:tc>
      </w:tr>
      <w:tr w:rsidR="006C64F3" w:rsidRPr="00C237EF" w:rsidTr="00D400B9">
        <w:trPr>
          <w:trHeight w:val="743"/>
        </w:trPr>
        <w:tc>
          <w:tcPr>
            <w:tcW w:w="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</w:p>
        </w:tc>
        <w:tc>
          <w:tcPr>
            <w:tcW w:w="62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widowControl w:val="0"/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</w:p>
        </w:tc>
        <w:tc>
          <w:tcPr>
            <w:tcW w:w="255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2020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2023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2024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1.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>Капитальный ремонт дома, расположенного по адресу: Камчатский край, Олюторский район, с. Апука, ул.  Морская 9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3 710,0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2.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color w:val="FF0000"/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Морская 27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1 470,0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3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Морская 5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1 435,0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4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Заречная 34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5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Заречная 22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1 107,5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6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Заречная 2а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1 125,0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7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</w:t>
            </w:r>
            <w:r w:rsidRPr="00C237EF">
              <w:rPr>
                <w:szCs w:val="26"/>
              </w:rPr>
              <w:lastRenderedPageBreak/>
              <w:t xml:space="preserve">Камчатский край, Олюторский район, с. Апука, ул. </w:t>
            </w:r>
            <w:r w:rsidRPr="00C237EF">
              <w:rPr>
                <w:sz w:val="22"/>
              </w:rPr>
              <w:t>Заречная 28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lastRenderedPageBreak/>
              <w:t xml:space="preserve">бюджет сельского </w:t>
            </w:r>
            <w:r w:rsidRPr="00C237EF">
              <w:rPr>
                <w:szCs w:val="26"/>
              </w:rPr>
              <w:lastRenderedPageBreak/>
              <w:t>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lastRenderedPageBreak/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1 055,0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lastRenderedPageBreak/>
              <w:t>8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Заречная 25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1 147,5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D400B9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9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Заречная 32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1 165,0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00B9" w:rsidRPr="00C237EF" w:rsidRDefault="00D400B9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10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Речная 10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1 435,0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11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>Капитальный ремонт дома, расположенного по адресу: Камчатский край, Олюторский район, с. Апука, ул.</w:t>
            </w:r>
            <w:r w:rsidRPr="00C237EF">
              <w:rPr>
                <w:sz w:val="22"/>
              </w:rPr>
              <w:t xml:space="preserve"> Речная 22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12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Речная 29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13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Речная 6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2 530,0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14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>Капитальный ремонт дома, расположенного по адресу: Камчатский край, Олюторский район, с. Апука, ул.</w:t>
            </w:r>
            <w:r w:rsidRPr="00C237EF">
              <w:rPr>
                <w:sz w:val="22"/>
              </w:rPr>
              <w:t xml:space="preserve"> Речная 20</w:t>
            </w:r>
            <w:r w:rsidRPr="00C237EF">
              <w:rPr>
                <w:szCs w:val="26"/>
              </w:rPr>
              <w:t xml:space="preserve"> 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825,0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15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Речная 38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860,0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16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Речная 38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1 135,0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17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Морская 30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920,0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18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Морская 31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440,0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</w:tr>
      <w:tr w:rsidR="00973518" w:rsidRPr="00C237EF" w:rsidTr="00973518">
        <w:trPr>
          <w:trHeight w:val="372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snapToGrid w:val="0"/>
                <w:color w:val="000000"/>
                <w:szCs w:val="26"/>
              </w:rPr>
            </w:pPr>
            <w:r w:rsidRPr="00C237EF">
              <w:rPr>
                <w:snapToGrid w:val="0"/>
                <w:color w:val="000000"/>
                <w:szCs w:val="26"/>
              </w:rPr>
              <w:t>19</w:t>
            </w:r>
          </w:p>
        </w:tc>
        <w:tc>
          <w:tcPr>
            <w:tcW w:w="623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1041CF">
            <w:pPr>
              <w:spacing w:line="240" w:lineRule="exact"/>
              <w:jc w:val="both"/>
              <w:rPr>
                <w:szCs w:val="26"/>
              </w:rPr>
            </w:pPr>
            <w:r w:rsidRPr="00C237EF">
              <w:rPr>
                <w:szCs w:val="26"/>
              </w:rPr>
              <w:t xml:space="preserve">Капитальный ремонт дома, расположенного по адресу: Камчатский край, Олюторский район, с. Апука, ул. </w:t>
            </w:r>
            <w:r w:rsidRPr="00C237EF">
              <w:rPr>
                <w:sz w:val="22"/>
              </w:rPr>
              <w:t>Морская 35</w:t>
            </w:r>
          </w:p>
        </w:tc>
        <w:tc>
          <w:tcPr>
            <w:tcW w:w="255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бюджет сельского поселения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73518" w:rsidRPr="00C237EF" w:rsidRDefault="00973518" w:rsidP="00973518">
            <w:pPr>
              <w:jc w:val="center"/>
              <w:rPr>
                <w:sz w:val="22"/>
              </w:rPr>
            </w:pPr>
            <w:r w:rsidRPr="00C237EF">
              <w:rPr>
                <w:sz w:val="22"/>
              </w:rPr>
              <w:t>1 485,0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3518" w:rsidRPr="00C237EF" w:rsidRDefault="00973518" w:rsidP="00D400B9">
            <w:pPr>
              <w:spacing w:line="240" w:lineRule="exact"/>
              <w:jc w:val="center"/>
              <w:rPr>
                <w:szCs w:val="26"/>
              </w:rPr>
            </w:pPr>
            <w:r w:rsidRPr="00C237EF">
              <w:rPr>
                <w:szCs w:val="26"/>
              </w:rPr>
              <w:t>0,0</w:t>
            </w:r>
          </w:p>
        </w:tc>
      </w:tr>
    </w:tbl>
    <w:p w:rsidR="006C64F3" w:rsidRPr="00C237EF" w:rsidRDefault="006C64F3" w:rsidP="00812E56">
      <w:pPr>
        <w:widowControl w:val="0"/>
        <w:autoSpaceDE w:val="0"/>
        <w:autoSpaceDN w:val="0"/>
        <w:adjustRightInd w:val="0"/>
        <w:spacing w:line="240" w:lineRule="exact"/>
        <w:jc w:val="both"/>
        <w:rPr>
          <w:szCs w:val="28"/>
        </w:rPr>
        <w:sectPr w:rsidR="006C64F3" w:rsidRPr="00C237EF" w:rsidSect="009937F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C64F3" w:rsidRPr="00C237EF" w:rsidRDefault="006C64F3" w:rsidP="00812E56">
      <w:pPr>
        <w:widowControl w:val="0"/>
        <w:autoSpaceDE w:val="0"/>
        <w:autoSpaceDN w:val="0"/>
        <w:adjustRightInd w:val="0"/>
        <w:spacing w:line="240" w:lineRule="exact"/>
        <w:ind w:left="3828" w:firstLine="708"/>
        <w:jc w:val="both"/>
        <w:rPr>
          <w:szCs w:val="28"/>
        </w:rPr>
      </w:pPr>
      <w:r w:rsidRPr="00C237EF">
        <w:rPr>
          <w:szCs w:val="28"/>
        </w:rPr>
        <w:lastRenderedPageBreak/>
        <w:t xml:space="preserve">Приложение № 4 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3969"/>
        <w:jc w:val="both"/>
        <w:rPr>
          <w:szCs w:val="28"/>
        </w:rPr>
      </w:pP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4536"/>
        <w:jc w:val="both"/>
        <w:rPr>
          <w:bCs/>
          <w:szCs w:val="28"/>
        </w:rPr>
      </w:pPr>
      <w:r w:rsidRPr="00C237EF">
        <w:rPr>
          <w:bCs/>
          <w:szCs w:val="28"/>
        </w:rPr>
        <w:t xml:space="preserve">к муниципальной целевой программе к муниципальной целевой программе </w:t>
      </w:r>
      <w:r w:rsidRPr="00C237EF">
        <w:rPr>
          <w:szCs w:val="28"/>
        </w:rPr>
        <w:t>«</w:t>
      </w:r>
      <w:r w:rsidR="00B13E5F" w:rsidRPr="00C237EF">
        <w:rPr>
          <w:rStyle w:val="a6"/>
          <w:b w:val="0"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szCs w:val="28"/>
        </w:rPr>
        <w:t>»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5103"/>
        <w:jc w:val="both"/>
        <w:rPr>
          <w:szCs w:val="28"/>
        </w:rPr>
      </w:pP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ind w:left="5103"/>
        <w:jc w:val="both"/>
        <w:rPr>
          <w:szCs w:val="28"/>
        </w:rPr>
      </w:pP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jc w:val="both"/>
        <w:rPr>
          <w:szCs w:val="28"/>
        </w:rPr>
      </w:pP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360" w:lineRule="auto"/>
        <w:jc w:val="center"/>
        <w:rPr>
          <w:szCs w:val="28"/>
        </w:rPr>
      </w:pPr>
      <w:bookmarkStart w:id="3" w:name="Par472"/>
      <w:bookmarkEnd w:id="3"/>
      <w:r w:rsidRPr="00C237EF">
        <w:rPr>
          <w:szCs w:val="28"/>
        </w:rPr>
        <w:t>СВЕДЕНИЯ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jc w:val="center"/>
        <w:rPr>
          <w:szCs w:val="28"/>
        </w:rPr>
      </w:pPr>
      <w:r w:rsidRPr="00C237EF">
        <w:rPr>
          <w:szCs w:val="28"/>
        </w:rPr>
        <w:t>об основных мерах правового регулирования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line="240" w:lineRule="exact"/>
        <w:jc w:val="center"/>
        <w:rPr>
          <w:szCs w:val="28"/>
        </w:rPr>
      </w:pPr>
      <w:r w:rsidRPr="00C237EF">
        <w:rPr>
          <w:szCs w:val="28"/>
        </w:rPr>
        <w:t>в сфере реализации муниципальной программы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835"/>
        <w:gridCol w:w="1985"/>
        <w:gridCol w:w="1984"/>
      </w:tblGrid>
      <w:tr w:rsidR="006C64F3" w:rsidRPr="00C237EF" w:rsidTr="006C64F3">
        <w:trPr>
          <w:tblHeader/>
        </w:trPr>
        <w:tc>
          <w:tcPr>
            <w:tcW w:w="67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№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п/п</w:t>
            </w:r>
          </w:p>
        </w:tc>
        <w:tc>
          <w:tcPr>
            <w:tcW w:w="2268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Вид проекта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нормативного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правового акта</w:t>
            </w:r>
          </w:p>
        </w:tc>
        <w:tc>
          <w:tcPr>
            <w:tcW w:w="283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Основные положения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проекта нормативного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правового акта</w:t>
            </w:r>
          </w:p>
        </w:tc>
        <w:tc>
          <w:tcPr>
            <w:tcW w:w="198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Ответственный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исполнитель,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соисполнитель</w:t>
            </w:r>
          </w:p>
        </w:tc>
        <w:tc>
          <w:tcPr>
            <w:tcW w:w="1984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Ожидаемые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сроки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принятия</w:t>
            </w:r>
          </w:p>
        </w:tc>
      </w:tr>
      <w:tr w:rsidR="006C64F3" w:rsidRPr="00C237EF" w:rsidTr="006C64F3">
        <w:trPr>
          <w:tblHeader/>
        </w:trPr>
        <w:tc>
          <w:tcPr>
            <w:tcW w:w="67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</w:t>
            </w:r>
          </w:p>
        </w:tc>
        <w:tc>
          <w:tcPr>
            <w:tcW w:w="2268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2</w:t>
            </w:r>
          </w:p>
        </w:tc>
        <w:tc>
          <w:tcPr>
            <w:tcW w:w="283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3</w:t>
            </w:r>
          </w:p>
        </w:tc>
        <w:tc>
          <w:tcPr>
            <w:tcW w:w="198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4</w:t>
            </w:r>
          </w:p>
        </w:tc>
        <w:tc>
          <w:tcPr>
            <w:tcW w:w="1984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5</w:t>
            </w:r>
          </w:p>
        </w:tc>
      </w:tr>
      <w:tr w:rsidR="006C64F3" w:rsidRPr="00C237EF" w:rsidTr="006C64F3">
        <w:tc>
          <w:tcPr>
            <w:tcW w:w="67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</w:p>
        </w:tc>
        <w:tc>
          <w:tcPr>
            <w:tcW w:w="9072" w:type="dxa"/>
            <w:gridSpan w:val="4"/>
          </w:tcPr>
          <w:p w:rsidR="006C64F3" w:rsidRPr="00C237EF" w:rsidRDefault="006C64F3" w:rsidP="006C64F3">
            <w:pPr>
              <w:spacing w:line="240" w:lineRule="exact"/>
              <w:jc w:val="both"/>
              <w:rPr>
                <w:szCs w:val="28"/>
              </w:rPr>
            </w:pPr>
            <w:r w:rsidRPr="00C237EF">
              <w:rPr>
                <w:color w:val="000000"/>
                <w:szCs w:val="28"/>
              </w:rPr>
              <w:t xml:space="preserve">Нормативно-правовое и организационное обеспечение реализации муниципальной программы </w:t>
            </w:r>
            <w:r w:rsidRPr="00C237EF">
              <w:rPr>
                <w:b/>
                <w:szCs w:val="28"/>
              </w:rPr>
              <w:t>«</w:t>
            </w:r>
            <w:r w:rsidR="00B13E5F" w:rsidRPr="00C237EF">
              <w:rPr>
                <w:rStyle w:val="a6"/>
                <w:b w:val="0"/>
                <w:szCs w:val="28"/>
              </w:rPr>
      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      </w:r>
            <w:r w:rsidRPr="00C237EF">
              <w:rPr>
                <w:szCs w:val="28"/>
              </w:rPr>
              <w:t>»</w:t>
            </w:r>
          </w:p>
        </w:tc>
      </w:tr>
      <w:tr w:rsidR="006C64F3" w:rsidRPr="00C237EF" w:rsidTr="006C64F3">
        <w:tc>
          <w:tcPr>
            <w:tcW w:w="67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1.</w:t>
            </w:r>
          </w:p>
        </w:tc>
        <w:tc>
          <w:tcPr>
            <w:tcW w:w="2268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szCs w:val="28"/>
              </w:rPr>
            </w:pPr>
            <w:r w:rsidRPr="00C237EF">
              <w:rPr>
                <w:szCs w:val="28"/>
              </w:rPr>
              <w:t>Постановление администрации сельского поселения</w:t>
            </w:r>
          </w:p>
        </w:tc>
        <w:tc>
          <w:tcPr>
            <w:tcW w:w="2835" w:type="dxa"/>
          </w:tcPr>
          <w:p w:rsidR="006C64F3" w:rsidRPr="00C237EF" w:rsidRDefault="006C64F3" w:rsidP="002E1AFC">
            <w:pPr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 xml:space="preserve">О внесении изменений в муниципальную Программу </w:t>
            </w:r>
            <w:r w:rsidRPr="00C237EF">
              <w:rPr>
                <w:b/>
                <w:szCs w:val="28"/>
              </w:rPr>
              <w:t>«</w:t>
            </w:r>
            <w:r w:rsidR="00B13E5F" w:rsidRPr="00C237EF">
              <w:rPr>
                <w:rStyle w:val="a6"/>
                <w:b w:val="0"/>
                <w:szCs w:val="28"/>
              </w:rPr>
      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      </w:r>
            <w:r w:rsidRPr="00C237EF">
              <w:rPr>
                <w:szCs w:val="28"/>
              </w:rPr>
              <w:t>»</w:t>
            </w:r>
          </w:p>
          <w:p w:rsidR="006C64F3" w:rsidRPr="00C237EF" w:rsidRDefault="006C64F3" w:rsidP="006C64F3">
            <w:pPr>
              <w:spacing w:line="240" w:lineRule="exact"/>
              <w:jc w:val="both"/>
              <w:rPr>
                <w:szCs w:val="28"/>
              </w:rPr>
            </w:pP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szCs w:val="28"/>
              </w:rPr>
            </w:pPr>
          </w:p>
        </w:tc>
        <w:tc>
          <w:tcPr>
            <w:tcW w:w="1985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администрация сельского</w:t>
            </w:r>
          </w:p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поселения</w:t>
            </w:r>
          </w:p>
        </w:tc>
        <w:tc>
          <w:tcPr>
            <w:tcW w:w="1984" w:type="dxa"/>
          </w:tcPr>
          <w:p w:rsidR="006C64F3" w:rsidRPr="00C237EF" w:rsidRDefault="006C64F3" w:rsidP="006C64F3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szCs w:val="28"/>
              </w:rPr>
            </w:pPr>
            <w:r w:rsidRPr="00C237EF">
              <w:rPr>
                <w:szCs w:val="28"/>
              </w:rPr>
              <w:t>По мере необходимости</w:t>
            </w:r>
          </w:p>
        </w:tc>
      </w:tr>
    </w:tbl>
    <w:p w:rsidR="00812E56" w:rsidRPr="00C237EF" w:rsidRDefault="00812E56" w:rsidP="00295917">
      <w:pPr>
        <w:spacing w:line="240" w:lineRule="exact"/>
        <w:jc w:val="both"/>
        <w:rPr>
          <w:szCs w:val="28"/>
        </w:rPr>
        <w:sectPr w:rsidR="00812E56" w:rsidRPr="00C237EF" w:rsidSect="00812E5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C64F3" w:rsidRPr="00C237EF" w:rsidRDefault="006C64F3" w:rsidP="004C4A40">
      <w:pPr>
        <w:spacing w:line="360" w:lineRule="auto"/>
        <w:ind w:left="8505"/>
        <w:outlineLvl w:val="0"/>
        <w:rPr>
          <w:rFonts w:eastAsiaTheme="minorEastAsia"/>
          <w:szCs w:val="28"/>
        </w:rPr>
      </w:pPr>
      <w:r w:rsidRPr="00C237EF">
        <w:rPr>
          <w:rFonts w:eastAsiaTheme="minorEastAsia"/>
          <w:szCs w:val="28"/>
        </w:rPr>
        <w:lastRenderedPageBreak/>
        <w:t>ПРИЛОЖЕНИЕ № 5</w:t>
      </w:r>
    </w:p>
    <w:p w:rsidR="006C64F3" w:rsidRPr="00C237EF" w:rsidRDefault="006C64F3" w:rsidP="006C64F3">
      <w:pPr>
        <w:widowControl w:val="0"/>
        <w:autoSpaceDE w:val="0"/>
        <w:autoSpaceDN w:val="0"/>
        <w:adjustRightInd w:val="0"/>
        <w:spacing w:after="200" w:line="240" w:lineRule="exact"/>
        <w:ind w:left="8505"/>
        <w:jc w:val="both"/>
        <w:rPr>
          <w:rFonts w:eastAsiaTheme="minorEastAsia"/>
          <w:bCs/>
          <w:szCs w:val="28"/>
        </w:rPr>
      </w:pPr>
      <w:r w:rsidRPr="00C237EF">
        <w:rPr>
          <w:rFonts w:eastAsiaTheme="minorEastAsia"/>
          <w:bCs/>
          <w:szCs w:val="28"/>
        </w:rPr>
        <w:t xml:space="preserve">к муниципальной целевой программе к муниципальной целевой программе </w:t>
      </w:r>
      <w:r w:rsidRPr="00C237EF">
        <w:rPr>
          <w:rFonts w:eastAsiaTheme="minorEastAsia"/>
          <w:b/>
          <w:szCs w:val="28"/>
        </w:rPr>
        <w:t>«</w:t>
      </w:r>
      <w:r w:rsidR="00B13E5F" w:rsidRPr="00C237EF">
        <w:rPr>
          <w:rFonts w:eastAsiaTheme="minorEastAsia"/>
          <w:bCs/>
          <w:szCs w:val="28"/>
        </w:rPr>
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</w:r>
      <w:r w:rsidRPr="00C237EF">
        <w:rPr>
          <w:rFonts w:eastAsiaTheme="minorEastAsia"/>
          <w:szCs w:val="28"/>
        </w:rPr>
        <w:t>»</w:t>
      </w:r>
    </w:p>
    <w:p w:rsidR="006C64F3" w:rsidRPr="00C237EF" w:rsidRDefault="006C64F3" w:rsidP="006C64F3">
      <w:pPr>
        <w:jc w:val="center"/>
        <w:rPr>
          <w:rFonts w:eastAsiaTheme="minorEastAsia"/>
          <w:szCs w:val="28"/>
        </w:rPr>
      </w:pPr>
    </w:p>
    <w:p w:rsidR="006C64F3" w:rsidRPr="00C237EF" w:rsidRDefault="006C64F3" w:rsidP="006C64F3">
      <w:pPr>
        <w:widowControl w:val="0"/>
        <w:tabs>
          <w:tab w:val="left" w:pos="-1260"/>
        </w:tabs>
        <w:spacing w:line="360" w:lineRule="auto"/>
        <w:jc w:val="center"/>
        <w:outlineLvl w:val="0"/>
        <w:rPr>
          <w:rFonts w:eastAsiaTheme="minorEastAsia"/>
          <w:szCs w:val="28"/>
        </w:rPr>
      </w:pPr>
      <w:r w:rsidRPr="00C237EF">
        <w:rPr>
          <w:rFonts w:eastAsiaTheme="minorEastAsia"/>
          <w:szCs w:val="28"/>
        </w:rPr>
        <w:t>ПРОГНОЗНАЯ (СПРАВОЧНАЯ) ОЦЕНКА</w:t>
      </w:r>
    </w:p>
    <w:p w:rsidR="006C64F3" w:rsidRPr="00C237EF" w:rsidRDefault="006C64F3" w:rsidP="006C64F3">
      <w:pPr>
        <w:widowControl w:val="0"/>
        <w:tabs>
          <w:tab w:val="left" w:pos="-1260"/>
        </w:tabs>
        <w:spacing w:line="240" w:lineRule="exact"/>
        <w:jc w:val="center"/>
        <w:rPr>
          <w:rFonts w:eastAsiaTheme="minorEastAsia"/>
          <w:szCs w:val="28"/>
        </w:rPr>
      </w:pPr>
      <w:r w:rsidRPr="00C237EF">
        <w:rPr>
          <w:rFonts w:eastAsiaTheme="minorEastAsia"/>
          <w:szCs w:val="28"/>
        </w:rPr>
        <w:t>расходов краевого бюджета, бюджета муниципального района</w:t>
      </w:r>
    </w:p>
    <w:p w:rsidR="006C64F3" w:rsidRPr="00C237EF" w:rsidRDefault="006C64F3" w:rsidP="006C64F3">
      <w:pPr>
        <w:widowControl w:val="0"/>
        <w:tabs>
          <w:tab w:val="left" w:pos="-1260"/>
        </w:tabs>
        <w:spacing w:line="240" w:lineRule="exact"/>
        <w:jc w:val="center"/>
        <w:rPr>
          <w:rFonts w:eastAsiaTheme="minorEastAsia"/>
          <w:szCs w:val="28"/>
        </w:rPr>
      </w:pPr>
    </w:p>
    <w:tbl>
      <w:tblPr>
        <w:tblW w:w="154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99"/>
        <w:gridCol w:w="4346"/>
        <w:gridCol w:w="2977"/>
        <w:gridCol w:w="1276"/>
        <w:gridCol w:w="1559"/>
        <w:gridCol w:w="1559"/>
        <w:gridCol w:w="1559"/>
        <w:gridCol w:w="1305"/>
      </w:tblGrid>
      <w:tr w:rsidR="006C64F3" w:rsidRPr="00C237EF" w:rsidTr="006C64F3">
        <w:trPr>
          <w:trHeight w:val="323"/>
          <w:tblHeader/>
        </w:trPr>
        <w:tc>
          <w:tcPr>
            <w:tcW w:w="899" w:type="dxa"/>
            <w:vMerge w:val="restart"/>
          </w:tcPr>
          <w:p w:rsidR="006C64F3" w:rsidRPr="00C237EF" w:rsidRDefault="006C64F3" w:rsidP="006C64F3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</w:pPr>
            <w:r w:rsidRPr="00C237EF"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  <w:t xml:space="preserve">№ </w:t>
            </w:r>
            <w:r w:rsidRPr="00C237EF"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  <w:br/>
              <w:t>п/п</w:t>
            </w:r>
          </w:p>
          <w:p w:rsidR="006C64F3" w:rsidRPr="00C237EF" w:rsidRDefault="006C64F3" w:rsidP="006C64F3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4346" w:type="dxa"/>
            <w:vMerge w:val="restart"/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  <w:t xml:space="preserve">Наименование </w:t>
            </w:r>
            <w:r w:rsidRPr="00C237EF">
              <w:rPr>
                <w:rFonts w:eastAsiaTheme="minorEastAsia"/>
                <w:snapToGrid w:val="0"/>
                <w:color w:val="000000"/>
                <w:spacing w:val="-6"/>
                <w:szCs w:val="28"/>
                <w:lang w:eastAsia="en-US"/>
              </w:rPr>
              <w:br/>
              <w:t>основного мероприятия</w:t>
            </w:r>
          </w:p>
        </w:tc>
        <w:tc>
          <w:tcPr>
            <w:tcW w:w="2977" w:type="dxa"/>
            <w:vMerge w:val="restart"/>
            <w:tcBorders>
              <w:right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</w:pPr>
            <w:r w:rsidRPr="00C237EF"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  <w:t xml:space="preserve">Источники </w:t>
            </w:r>
          </w:p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napToGrid w:val="0"/>
                <w:color w:val="000000"/>
                <w:szCs w:val="28"/>
                <w:lang w:eastAsia="en-US"/>
              </w:rPr>
              <w:t>финансирования</w:t>
            </w:r>
          </w:p>
        </w:tc>
        <w:tc>
          <w:tcPr>
            <w:tcW w:w="7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F3" w:rsidRPr="00C237EF" w:rsidRDefault="006C64F3" w:rsidP="006C64F3">
            <w:pPr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Оценка расходов по годам (тыс. рублей)</w:t>
            </w:r>
          </w:p>
        </w:tc>
      </w:tr>
      <w:tr w:rsidR="006C64F3" w:rsidRPr="00C237EF" w:rsidTr="006C64F3">
        <w:trPr>
          <w:trHeight w:val="377"/>
          <w:tblHeader/>
        </w:trPr>
        <w:tc>
          <w:tcPr>
            <w:tcW w:w="899" w:type="dxa"/>
            <w:vMerge/>
          </w:tcPr>
          <w:p w:rsidR="006C64F3" w:rsidRPr="00C237EF" w:rsidRDefault="006C64F3" w:rsidP="006C64F3">
            <w:pPr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4346" w:type="dxa"/>
            <w:vMerge/>
          </w:tcPr>
          <w:p w:rsidR="006C64F3" w:rsidRPr="00C237EF" w:rsidRDefault="006C64F3" w:rsidP="006C64F3">
            <w:pPr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2977" w:type="dxa"/>
            <w:vMerge/>
            <w:tcBorders>
              <w:right w:val="single" w:sz="4" w:space="0" w:color="auto"/>
            </w:tcBorders>
          </w:tcPr>
          <w:p w:rsidR="006C64F3" w:rsidRPr="00C237EF" w:rsidRDefault="006C64F3" w:rsidP="006C64F3">
            <w:pPr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pacing w:val="-6"/>
                <w:szCs w:val="28"/>
                <w:lang w:eastAsia="en-US"/>
              </w:rPr>
            </w:pPr>
            <w:r w:rsidRPr="00C237EF">
              <w:rPr>
                <w:rFonts w:eastAsiaTheme="minorEastAsia"/>
                <w:spacing w:val="-6"/>
                <w:szCs w:val="28"/>
                <w:lang w:eastAsia="en-US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pacing w:val="-6"/>
                <w:szCs w:val="28"/>
                <w:lang w:eastAsia="en-US"/>
              </w:rPr>
            </w:pPr>
            <w:r w:rsidRPr="00C237EF">
              <w:rPr>
                <w:rFonts w:eastAsiaTheme="minorEastAsia"/>
                <w:spacing w:val="-6"/>
                <w:szCs w:val="28"/>
                <w:lang w:eastAsia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pacing w:val="-6"/>
                <w:szCs w:val="28"/>
                <w:lang w:eastAsia="en-US"/>
              </w:rPr>
            </w:pPr>
            <w:r w:rsidRPr="00C237EF">
              <w:rPr>
                <w:rFonts w:eastAsiaTheme="minorEastAsia"/>
                <w:spacing w:val="-6"/>
                <w:szCs w:val="28"/>
                <w:lang w:eastAsia="en-US"/>
              </w:rPr>
              <w:t>2023</w:t>
            </w:r>
          </w:p>
        </w:tc>
        <w:tc>
          <w:tcPr>
            <w:tcW w:w="1305" w:type="dxa"/>
            <w:tcBorders>
              <w:top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pacing w:val="-6"/>
                <w:szCs w:val="28"/>
                <w:lang w:eastAsia="en-US"/>
              </w:rPr>
            </w:pPr>
            <w:r w:rsidRPr="00C237EF">
              <w:rPr>
                <w:rFonts w:eastAsiaTheme="minorEastAsia"/>
                <w:spacing w:val="-6"/>
                <w:szCs w:val="28"/>
                <w:lang w:eastAsia="en-US"/>
              </w:rPr>
              <w:t>2024</w:t>
            </w:r>
          </w:p>
        </w:tc>
      </w:tr>
      <w:tr w:rsidR="006C64F3" w:rsidRPr="00C237EF" w:rsidTr="006C64F3">
        <w:trPr>
          <w:tblHeader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tabs>
                <w:tab w:val="left" w:pos="1417"/>
                <w:tab w:val="left" w:pos="1451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4F3" w:rsidRPr="00C237EF" w:rsidRDefault="006C64F3" w:rsidP="006C64F3">
            <w:pPr>
              <w:widowControl w:val="0"/>
              <w:tabs>
                <w:tab w:val="left" w:pos="1875"/>
              </w:tabs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8</w:t>
            </w:r>
          </w:p>
        </w:tc>
      </w:tr>
      <w:tr w:rsidR="009F6C65" w:rsidRPr="00C237EF" w:rsidTr="006C64F3">
        <w:trPr>
          <w:trHeight w:val="265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6C65" w:rsidRPr="00C237EF" w:rsidRDefault="009F6C65" w:rsidP="006C64F3">
            <w:pPr>
              <w:spacing w:line="240" w:lineRule="exact"/>
              <w:jc w:val="both"/>
              <w:rPr>
                <w:rFonts w:eastAsiaTheme="minorEastAsia"/>
                <w:szCs w:val="28"/>
              </w:rPr>
            </w:pPr>
            <w:r w:rsidRPr="00C237EF">
              <w:rPr>
                <w:rFonts w:eastAsiaTheme="minorEastAsia"/>
                <w:szCs w:val="28"/>
              </w:rPr>
              <w:t xml:space="preserve">Муниципальная программа </w:t>
            </w:r>
            <w:r w:rsidRPr="00C237EF">
              <w:rPr>
                <w:rFonts w:eastAsiaTheme="minorEastAsia"/>
                <w:b/>
                <w:szCs w:val="28"/>
              </w:rPr>
              <w:t>«</w:t>
            </w:r>
            <w:r w:rsidRPr="00C237EF">
              <w:rPr>
                <w:rFonts w:eastAsiaTheme="minorEastAsia"/>
                <w:bCs/>
                <w:szCs w:val="28"/>
              </w:rPr>
              <w:t>Проведение капитального ремонта муниципального жилищного фонда сельского поселения «село Апука» Олюторского муниципального района на 2020-2024 годы</w:t>
            </w:r>
            <w:r w:rsidRPr="00C237EF">
              <w:rPr>
                <w:rFonts w:eastAsiaTheme="minorEastAsia"/>
                <w:szCs w:val="28"/>
              </w:rPr>
              <w:t>»</w:t>
            </w:r>
          </w:p>
          <w:p w:rsidR="009F6C65" w:rsidRPr="00C237EF" w:rsidRDefault="009F6C65" w:rsidP="006C64F3">
            <w:pPr>
              <w:spacing w:line="240" w:lineRule="exact"/>
              <w:rPr>
                <w:rFonts w:eastAsiaTheme="minorEastAsia"/>
                <w:szCs w:val="28"/>
              </w:rPr>
            </w:pPr>
          </w:p>
          <w:p w:rsidR="009F6C65" w:rsidRPr="00C237EF" w:rsidRDefault="009F6C65" w:rsidP="006C64F3">
            <w:pPr>
              <w:widowControl w:val="0"/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6C64F3">
            <w:pPr>
              <w:widowControl w:val="0"/>
              <w:tabs>
                <w:tab w:val="left" w:pos="3577"/>
                <w:tab w:val="left" w:pos="3611"/>
              </w:tabs>
              <w:spacing w:line="240" w:lineRule="exact"/>
              <w:jc w:val="both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6 615,00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6 800,00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11 515,00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2 845,00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0,0</w:t>
            </w: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</w:tc>
      </w:tr>
      <w:tr w:rsidR="009F6C65" w:rsidRPr="00C237EF" w:rsidTr="009F6C65">
        <w:trPr>
          <w:trHeight w:val="421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6C64F3">
            <w:pPr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6C64F3">
            <w:pPr>
              <w:widowControl w:val="0"/>
              <w:tabs>
                <w:tab w:val="left" w:pos="3577"/>
                <w:tab w:val="left" w:pos="3611"/>
              </w:tabs>
              <w:spacing w:line="240" w:lineRule="exact"/>
              <w:jc w:val="both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color w:val="000000" w:themeColor="text1"/>
                <w:szCs w:val="28"/>
                <w:lang w:eastAsia="en-US"/>
              </w:rPr>
            </w:pPr>
            <w:r w:rsidRPr="00C237EF">
              <w:rPr>
                <w:rFonts w:eastAsiaTheme="minorEastAsia"/>
                <w:color w:val="000000" w:themeColor="text1"/>
                <w:szCs w:val="28"/>
                <w:lang w:eastAsia="en-US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9F6C65">
            <w:pPr>
              <w:jc w:val="center"/>
              <w:rPr>
                <w:rFonts w:eastAsiaTheme="minorEastAsia"/>
                <w:color w:val="000000" w:themeColor="text1"/>
                <w:szCs w:val="28"/>
                <w:lang w:eastAsia="en-US"/>
              </w:rPr>
            </w:pPr>
            <w:r w:rsidRPr="00C237EF">
              <w:rPr>
                <w:rFonts w:eastAsiaTheme="minorEastAsia"/>
                <w:color w:val="000000" w:themeColor="text1"/>
                <w:szCs w:val="28"/>
                <w:lang w:eastAsia="en-US"/>
              </w:rPr>
              <w:t>0,0</w:t>
            </w:r>
          </w:p>
          <w:p w:rsidR="009F6C65" w:rsidRPr="00C237EF" w:rsidRDefault="009F6C65" w:rsidP="009F6C65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9F6C65">
            <w:pPr>
              <w:jc w:val="center"/>
              <w:rPr>
                <w:sz w:val="22"/>
              </w:rPr>
            </w:pPr>
            <w:r w:rsidRPr="00C237EF">
              <w:rPr>
                <w:rFonts w:eastAsiaTheme="minorEastAsia"/>
                <w:color w:val="000000" w:themeColor="text1"/>
                <w:szCs w:val="28"/>
                <w:lang w:eastAsia="en-US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9F6C65">
            <w:pPr>
              <w:jc w:val="center"/>
              <w:rPr>
                <w:sz w:val="22"/>
              </w:rPr>
            </w:pPr>
            <w:r w:rsidRPr="00C237EF">
              <w:rPr>
                <w:rFonts w:eastAsiaTheme="minorEastAsia"/>
                <w:color w:val="000000" w:themeColor="text1"/>
                <w:szCs w:val="28"/>
                <w:lang w:eastAsia="en-US"/>
              </w:rPr>
              <w:t>0,0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C65" w:rsidRPr="00C237EF" w:rsidRDefault="009F6C65" w:rsidP="009F6C65">
            <w:pPr>
              <w:jc w:val="center"/>
              <w:rPr>
                <w:sz w:val="22"/>
              </w:rPr>
            </w:pPr>
            <w:r w:rsidRPr="00C237EF">
              <w:rPr>
                <w:rFonts w:eastAsiaTheme="minorEastAsia"/>
                <w:color w:val="000000" w:themeColor="text1"/>
                <w:szCs w:val="28"/>
                <w:lang w:eastAsia="en-US"/>
              </w:rPr>
              <w:t>0,0</w:t>
            </w:r>
          </w:p>
        </w:tc>
      </w:tr>
      <w:tr w:rsidR="00AF6CEC" w:rsidRPr="00C237EF" w:rsidTr="006C64F3">
        <w:trPr>
          <w:trHeight w:val="1048"/>
        </w:trPr>
        <w:tc>
          <w:tcPr>
            <w:tcW w:w="52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CEC" w:rsidRPr="00C237EF" w:rsidRDefault="00AF6CEC" w:rsidP="006C64F3">
            <w:pPr>
              <w:spacing w:line="240" w:lineRule="exact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EC" w:rsidRPr="00C237EF" w:rsidRDefault="00AF6CEC" w:rsidP="006C64F3">
            <w:pPr>
              <w:widowControl w:val="0"/>
              <w:tabs>
                <w:tab w:val="left" w:pos="3577"/>
                <w:tab w:val="left" w:pos="3611"/>
              </w:tabs>
              <w:spacing w:line="240" w:lineRule="exact"/>
              <w:jc w:val="both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бюджет сельского</w:t>
            </w:r>
          </w:p>
          <w:p w:rsidR="00AF6CEC" w:rsidRPr="00C237EF" w:rsidRDefault="00AF6CEC" w:rsidP="006C64F3">
            <w:pPr>
              <w:widowControl w:val="0"/>
              <w:tabs>
                <w:tab w:val="left" w:pos="3577"/>
                <w:tab w:val="left" w:pos="3611"/>
              </w:tabs>
              <w:spacing w:line="240" w:lineRule="exact"/>
              <w:jc w:val="both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AF6CEC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6 615,00</w:t>
            </w: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AF6CEC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6 800,00</w:t>
            </w:r>
          </w:p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HAnsi"/>
                <w:szCs w:val="28"/>
                <w:lang w:eastAsia="en-US"/>
              </w:rPr>
            </w:pPr>
          </w:p>
          <w:p w:rsidR="00AF6CEC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HAnsi"/>
                <w:szCs w:val="28"/>
                <w:lang w:eastAsia="en-US"/>
              </w:rPr>
              <w:t>11 515,00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  <w:p w:rsidR="00AF6CEC" w:rsidRPr="00C237EF" w:rsidRDefault="00973518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2 845,00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C65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</w:p>
          <w:p w:rsidR="00AF6CEC" w:rsidRPr="00C237EF" w:rsidRDefault="009F6C65" w:rsidP="009F6C65">
            <w:pPr>
              <w:spacing w:line="240" w:lineRule="exact"/>
              <w:jc w:val="center"/>
              <w:rPr>
                <w:rFonts w:eastAsiaTheme="minorEastAsia"/>
                <w:szCs w:val="28"/>
                <w:lang w:eastAsia="en-US"/>
              </w:rPr>
            </w:pPr>
            <w:r w:rsidRPr="00C237EF">
              <w:rPr>
                <w:rFonts w:eastAsiaTheme="minorEastAsia"/>
                <w:szCs w:val="28"/>
                <w:lang w:eastAsia="en-US"/>
              </w:rPr>
              <w:t>0,0</w:t>
            </w:r>
          </w:p>
        </w:tc>
      </w:tr>
    </w:tbl>
    <w:p w:rsidR="006C64F3" w:rsidRPr="00C237EF" w:rsidRDefault="006C64F3" w:rsidP="009F6C65">
      <w:pPr>
        <w:spacing w:line="240" w:lineRule="exact"/>
        <w:jc w:val="both"/>
        <w:rPr>
          <w:szCs w:val="28"/>
        </w:rPr>
      </w:pPr>
    </w:p>
    <w:sectPr w:rsidR="006C64F3" w:rsidRPr="00C237EF" w:rsidSect="009937F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A3F" w:rsidRDefault="006C3A3F" w:rsidP="004C4A40">
      <w:r>
        <w:separator/>
      </w:r>
    </w:p>
  </w:endnote>
  <w:endnote w:type="continuationSeparator" w:id="0">
    <w:p w:rsidR="006C3A3F" w:rsidRDefault="006C3A3F" w:rsidP="004C4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A3F" w:rsidRDefault="006C3A3F" w:rsidP="004C4A40">
      <w:r>
        <w:separator/>
      </w:r>
    </w:p>
  </w:footnote>
  <w:footnote w:type="continuationSeparator" w:id="0">
    <w:p w:rsidR="006C3A3F" w:rsidRDefault="006C3A3F" w:rsidP="004C4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B7EE5"/>
    <w:multiLevelType w:val="hybridMultilevel"/>
    <w:tmpl w:val="77C43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F1CEF"/>
    <w:multiLevelType w:val="hybridMultilevel"/>
    <w:tmpl w:val="4C14FFBC"/>
    <w:lvl w:ilvl="0" w:tplc="B394C8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74553D6"/>
    <w:multiLevelType w:val="hybridMultilevel"/>
    <w:tmpl w:val="E1D41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917"/>
    <w:rsid w:val="000168F2"/>
    <w:rsid w:val="001041CF"/>
    <w:rsid w:val="001E1762"/>
    <w:rsid w:val="001F1ED0"/>
    <w:rsid w:val="00234CEF"/>
    <w:rsid w:val="0025417D"/>
    <w:rsid w:val="00295917"/>
    <w:rsid w:val="002A4A44"/>
    <w:rsid w:val="002E1315"/>
    <w:rsid w:val="002E1AFC"/>
    <w:rsid w:val="0033334F"/>
    <w:rsid w:val="003A3DA4"/>
    <w:rsid w:val="00426F56"/>
    <w:rsid w:val="004475A5"/>
    <w:rsid w:val="004C4A40"/>
    <w:rsid w:val="005044DE"/>
    <w:rsid w:val="00506073"/>
    <w:rsid w:val="005506C8"/>
    <w:rsid w:val="00550869"/>
    <w:rsid w:val="005B2A93"/>
    <w:rsid w:val="006C3A3F"/>
    <w:rsid w:val="006C64F3"/>
    <w:rsid w:val="007D3B9F"/>
    <w:rsid w:val="00812E56"/>
    <w:rsid w:val="00877BF5"/>
    <w:rsid w:val="00973518"/>
    <w:rsid w:val="009937FC"/>
    <w:rsid w:val="009F6C65"/>
    <w:rsid w:val="00A816D6"/>
    <w:rsid w:val="00A85A87"/>
    <w:rsid w:val="00AC3FBC"/>
    <w:rsid w:val="00AF6CEC"/>
    <w:rsid w:val="00B13E5F"/>
    <w:rsid w:val="00BD037F"/>
    <w:rsid w:val="00BD7C19"/>
    <w:rsid w:val="00C237EF"/>
    <w:rsid w:val="00C27EE0"/>
    <w:rsid w:val="00C873D9"/>
    <w:rsid w:val="00CB525C"/>
    <w:rsid w:val="00CF3411"/>
    <w:rsid w:val="00D400B9"/>
    <w:rsid w:val="00DC7896"/>
    <w:rsid w:val="00DE6A8C"/>
    <w:rsid w:val="00E33BF1"/>
    <w:rsid w:val="00EC0485"/>
    <w:rsid w:val="00ED050D"/>
    <w:rsid w:val="00F30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959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5917"/>
    <w:pPr>
      <w:ind w:left="720"/>
      <w:contextualSpacing/>
    </w:pPr>
  </w:style>
  <w:style w:type="paragraph" w:styleId="a5">
    <w:name w:val="Normal (Web)"/>
    <w:basedOn w:val="a"/>
    <w:unhideWhenUsed/>
    <w:rsid w:val="00295917"/>
    <w:pPr>
      <w:spacing w:before="100" w:beforeAutospacing="1" w:after="100" w:afterAutospacing="1"/>
    </w:pPr>
  </w:style>
  <w:style w:type="paragraph" w:customStyle="1" w:styleId="ConsPlusNormal">
    <w:name w:val="ConsPlusNormal"/>
    <w:rsid w:val="0029591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FontStyle22">
    <w:name w:val="Font Style22"/>
    <w:rsid w:val="00295917"/>
    <w:rPr>
      <w:rFonts w:ascii="Times New Roman" w:hAnsi="Times New Roman" w:cs="Times New Roman" w:hint="default"/>
      <w:sz w:val="16"/>
      <w:szCs w:val="16"/>
    </w:rPr>
  </w:style>
  <w:style w:type="character" w:styleId="a6">
    <w:name w:val="Strong"/>
    <w:basedOn w:val="a0"/>
    <w:uiPriority w:val="22"/>
    <w:qFormat/>
    <w:rsid w:val="005044D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937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7F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C4A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4A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C4A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4A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959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95917"/>
    <w:pPr>
      <w:ind w:left="720"/>
      <w:contextualSpacing/>
    </w:pPr>
  </w:style>
  <w:style w:type="paragraph" w:styleId="a5">
    <w:name w:val="Normal (Web)"/>
    <w:basedOn w:val="a"/>
    <w:unhideWhenUsed/>
    <w:rsid w:val="00295917"/>
    <w:pPr>
      <w:spacing w:before="100" w:beforeAutospacing="1" w:after="100" w:afterAutospacing="1"/>
    </w:pPr>
  </w:style>
  <w:style w:type="paragraph" w:customStyle="1" w:styleId="ConsPlusNormal">
    <w:name w:val="ConsPlusNormal"/>
    <w:rsid w:val="0029591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FontStyle22">
    <w:name w:val="Font Style22"/>
    <w:rsid w:val="00295917"/>
    <w:rPr>
      <w:rFonts w:ascii="Times New Roman" w:hAnsi="Times New Roman" w:cs="Times New Roman" w:hint="default"/>
      <w:sz w:val="16"/>
      <w:szCs w:val="16"/>
    </w:rPr>
  </w:style>
  <w:style w:type="character" w:styleId="a6">
    <w:name w:val="Strong"/>
    <w:basedOn w:val="a0"/>
    <w:uiPriority w:val="22"/>
    <w:qFormat/>
    <w:rsid w:val="005044D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937F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7F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C4A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4A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C4A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4A4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9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052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7059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434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7135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109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0848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6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5975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wmf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image" Target="media/image6.wmf"/><Relationship Id="rId25" Type="http://schemas.openxmlformats.org/officeDocument/2006/relationships/image" Target="media/image14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habrayon.ru/municzipalnye-pravovye-akty/postanovleniya/3639-postanovlenie-ot-24102013--3208-ob-utverzhdenii-municzipalnoj-czelevoj-programmy-lrazvitie-i-podderzhka-malogo-i-srednego-predprinimatelstva-v-xabarovskom-municzipalnom-rajone-na-2014-2020-godyr.html" TargetMode="External"/><Relationship Id="rId24" Type="http://schemas.openxmlformats.org/officeDocument/2006/relationships/image" Target="media/image13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12.wmf"/><Relationship Id="rId10" Type="http://schemas.openxmlformats.org/officeDocument/2006/relationships/hyperlink" Target="http://khabrayon.ru/municzipalnye-pravovye-akty/postanovleniya/3639-postanovlenie-ot-24102013--3208-ob-utverzhdenii-municzipalnoj-czelevoj-programmy-lrazvitie-i-podderzhka-malogo-i-srednego-predprinimatelstva-v-xabarovskom-municzipalnom-rajone-na-2014-2020-godyr.html" TargetMode="External"/><Relationship Id="rId19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11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A2F0A-10D0-4C5D-B1EB-934AEE89F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3962</Words>
  <Characters>22586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урсула-88</dc:creator>
  <cp:lastModifiedBy>пк</cp:lastModifiedBy>
  <cp:revision>5</cp:revision>
  <cp:lastPrinted>2019-09-18T23:18:00Z</cp:lastPrinted>
  <dcterms:created xsi:type="dcterms:W3CDTF">2019-09-17T21:06:00Z</dcterms:created>
  <dcterms:modified xsi:type="dcterms:W3CDTF">2019-09-25T02:42:00Z</dcterms:modified>
</cp:coreProperties>
</file>