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6A" w:rsidRDefault="003F296A" w:rsidP="003F296A">
      <w:pPr>
        <w:jc w:val="center"/>
        <w:rPr>
          <w:rFonts w:ascii="Times New Roman" w:hAnsi="Times New Roman"/>
          <w:b/>
          <w:sz w:val="32"/>
        </w:rPr>
      </w:pPr>
      <w:r>
        <w:rPr>
          <w:rFonts w:ascii="Times New Roman" w:hAnsi="Times New Roman"/>
          <w:b/>
          <w:sz w:val="32"/>
        </w:rPr>
        <w:t>СОВЕТ ДЕПУТАТОВ</w:t>
      </w:r>
    </w:p>
    <w:p w:rsidR="003F296A" w:rsidRDefault="003F296A" w:rsidP="003F296A">
      <w:pPr>
        <w:ind w:left="708"/>
        <w:jc w:val="center"/>
        <w:rPr>
          <w:rFonts w:ascii="Times New Roman" w:hAnsi="Times New Roman"/>
          <w:b/>
          <w:sz w:val="32"/>
        </w:rPr>
      </w:pPr>
      <w:r>
        <w:rPr>
          <w:rFonts w:ascii="Times New Roman" w:hAnsi="Times New Roman"/>
          <w:b/>
          <w:sz w:val="32"/>
        </w:rPr>
        <w:t>СЕЛЬСКОГО ПОСЕЛЕНИЯ «СЕЛО АПУКА»</w:t>
      </w:r>
    </w:p>
    <w:p w:rsidR="003F296A" w:rsidRDefault="00563634" w:rsidP="003F296A">
      <w:pPr>
        <w:spacing w:after="0" w:line="240" w:lineRule="auto"/>
        <w:jc w:val="center"/>
        <w:rPr>
          <w:rFonts w:ascii="Times New Roman" w:hAnsi="Times New Roman"/>
          <w:b/>
          <w:bCs/>
          <w:sz w:val="28"/>
        </w:rPr>
      </w:pPr>
      <w:r>
        <w:rPr>
          <w:rFonts w:ascii="Times New Roman" w:hAnsi="Times New Roman"/>
          <w:b/>
          <w:bCs/>
          <w:sz w:val="28"/>
        </w:rPr>
        <w:t xml:space="preserve">РЕШЕНИЕ </w:t>
      </w:r>
      <w:r w:rsidR="003F296A">
        <w:rPr>
          <w:rFonts w:ascii="Times New Roman" w:hAnsi="Times New Roman"/>
          <w:b/>
          <w:bCs/>
          <w:sz w:val="28"/>
        </w:rPr>
        <w:t xml:space="preserve"> </w:t>
      </w:r>
    </w:p>
    <w:p w:rsidR="003F296A" w:rsidRDefault="003F296A" w:rsidP="003F296A">
      <w:pPr>
        <w:spacing w:after="0" w:line="240" w:lineRule="auto"/>
        <w:jc w:val="center"/>
        <w:rPr>
          <w:rFonts w:ascii="Times New Roman" w:hAnsi="Times New Roman"/>
          <w:b/>
          <w:bCs/>
          <w:sz w:val="28"/>
        </w:rPr>
      </w:pPr>
      <w:r>
        <w:rPr>
          <w:rFonts w:ascii="Times New Roman" w:hAnsi="Times New Roman"/>
          <w:b/>
          <w:bCs/>
          <w:sz w:val="28"/>
        </w:rPr>
        <w:t>от «  15 »марта</w:t>
      </w:r>
      <w:r>
        <w:rPr>
          <w:rFonts w:ascii="Times New Roman" w:hAnsi="Times New Roman"/>
          <w:b/>
          <w:bCs/>
          <w:sz w:val="28"/>
          <w:u w:val="single"/>
        </w:rPr>
        <w:t xml:space="preserve"> </w:t>
      </w:r>
      <w:r>
        <w:rPr>
          <w:rFonts w:ascii="Times New Roman" w:hAnsi="Times New Roman"/>
          <w:b/>
          <w:bCs/>
          <w:sz w:val="28"/>
        </w:rPr>
        <w:t>2018г.</w:t>
      </w:r>
    </w:p>
    <w:p w:rsidR="003F296A" w:rsidRPr="005C52E7" w:rsidRDefault="003F296A" w:rsidP="003F296A">
      <w:pPr>
        <w:spacing w:after="0" w:line="240" w:lineRule="auto"/>
        <w:jc w:val="center"/>
        <w:rPr>
          <w:rFonts w:ascii="Times New Roman" w:hAnsi="Times New Roman"/>
          <w:b/>
          <w:bCs/>
          <w:sz w:val="28"/>
        </w:rPr>
      </w:pPr>
    </w:p>
    <w:p w:rsidR="003F296A" w:rsidRPr="005658BD" w:rsidRDefault="003F296A" w:rsidP="003F296A">
      <w:pPr>
        <w:pStyle w:val="21"/>
        <w:rPr>
          <w:sz w:val="28"/>
          <w:szCs w:val="28"/>
        </w:rPr>
      </w:pPr>
      <w:r w:rsidRPr="005658BD">
        <w:rPr>
          <w:sz w:val="28"/>
          <w:szCs w:val="28"/>
        </w:rPr>
        <w:t>«</w:t>
      </w:r>
      <w:r w:rsidRPr="005658BD">
        <w:rPr>
          <w:bCs w:val="0"/>
          <w:sz w:val="28"/>
          <w:szCs w:val="28"/>
        </w:rPr>
        <w:t xml:space="preserve">Об утверждении Положения «Об оплате труда (денежном содержании) и  гарантиях, предоставляемых муниципальным служащим администрации </w:t>
      </w:r>
      <w:r>
        <w:rPr>
          <w:bCs w:val="0"/>
          <w:sz w:val="28"/>
          <w:szCs w:val="28"/>
        </w:rPr>
        <w:t xml:space="preserve">сельского поселения «село </w:t>
      </w:r>
      <w:proofErr w:type="spellStart"/>
      <w:r>
        <w:rPr>
          <w:bCs w:val="0"/>
          <w:sz w:val="28"/>
          <w:szCs w:val="28"/>
        </w:rPr>
        <w:t>Апука</w:t>
      </w:r>
      <w:proofErr w:type="spellEnd"/>
      <w:r>
        <w:rPr>
          <w:bCs w:val="0"/>
          <w:sz w:val="28"/>
          <w:szCs w:val="28"/>
        </w:rPr>
        <w:t>»</w:t>
      </w:r>
      <w:r w:rsidRPr="005658BD">
        <w:rPr>
          <w:sz w:val="28"/>
          <w:szCs w:val="28"/>
        </w:rPr>
        <w:t>»</w:t>
      </w:r>
    </w:p>
    <w:p w:rsidR="003F296A" w:rsidRPr="00FB5F8D" w:rsidRDefault="003F296A" w:rsidP="003F296A">
      <w:pPr>
        <w:pStyle w:val="21"/>
        <w:rPr>
          <w:sz w:val="28"/>
        </w:rPr>
      </w:pPr>
    </w:p>
    <w:p w:rsidR="003F296A" w:rsidRPr="00307F3A" w:rsidRDefault="003F296A" w:rsidP="003F296A">
      <w:pPr>
        <w:spacing w:after="0" w:line="240" w:lineRule="auto"/>
        <w:jc w:val="center"/>
        <w:rPr>
          <w:rFonts w:ascii="Times New Roman" w:hAnsi="Times New Roman"/>
          <w:i/>
          <w:sz w:val="28"/>
          <w:szCs w:val="28"/>
        </w:rPr>
      </w:pPr>
      <w:r w:rsidRPr="00307F3A">
        <w:rPr>
          <w:rFonts w:ascii="Times New Roman" w:hAnsi="Times New Roman"/>
          <w:i/>
          <w:sz w:val="28"/>
          <w:szCs w:val="28"/>
        </w:rPr>
        <w:t xml:space="preserve">Принято Советом депутатов </w:t>
      </w:r>
      <w:r>
        <w:rPr>
          <w:rFonts w:ascii="Times New Roman" w:hAnsi="Times New Roman"/>
          <w:i/>
          <w:sz w:val="28"/>
          <w:szCs w:val="28"/>
        </w:rPr>
        <w:t xml:space="preserve">сельского поселения «село </w:t>
      </w:r>
      <w:proofErr w:type="spellStart"/>
      <w:r>
        <w:rPr>
          <w:rFonts w:ascii="Times New Roman" w:hAnsi="Times New Roman"/>
          <w:i/>
          <w:sz w:val="28"/>
          <w:szCs w:val="28"/>
        </w:rPr>
        <w:t>Апука</w:t>
      </w:r>
      <w:proofErr w:type="spellEnd"/>
      <w:r>
        <w:rPr>
          <w:rFonts w:ascii="Times New Roman" w:hAnsi="Times New Roman"/>
          <w:i/>
          <w:sz w:val="28"/>
          <w:szCs w:val="28"/>
        </w:rPr>
        <w:t>»</w:t>
      </w:r>
    </w:p>
    <w:p w:rsidR="003F296A" w:rsidRDefault="003F296A" w:rsidP="003F296A">
      <w:pPr>
        <w:spacing w:after="0" w:line="240" w:lineRule="auto"/>
        <w:jc w:val="center"/>
        <w:rPr>
          <w:rFonts w:ascii="Times New Roman" w:hAnsi="Times New Roman"/>
          <w:i/>
          <w:sz w:val="28"/>
          <w:szCs w:val="28"/>
        </w:rPr>
      </w:pPr>
      <w:r w:rsidRPr="00307F3A">
        <w:rPr>
          <w:rFonts w:ascii="Times New Roman" w:hAnsi="Times New Roman"/>
        </w:rPr>
        <w:t xml:space="preserve">   </w:t>
      </w:r>
      <w:r>
        <w:rPr>
          <w:rFonts w:ascii="Times New Roman" w:hAnsi="Times New Roman"/>
        </w:rPr>
        <w:t>«</w:t>
      </w:r>
      <w:r>
        <w:rPr>
          <w:rFonts w:ascii="Times New Roman" w:hAnsi="Times New Roman"/>
          <w:i/>
          <w:sz w:val="28"/>
          <w:szCs w:val="28"/>
        </w:rPr>
        <w:t xml:space="preserve">   15 »</w:t>
      </w:r>
      <w:r>
        <w:rPr>
          <w:rFonts w:ascii="Times New Roman" w:hAnsi="Times New Roman"/>
          <w:i/>
          <w:sz w:val="28"/>
          <w:szCs w:val="28"/>
          <w:u w:val="single"/>
        </w:rPr>
        <w:t xml:space="preserve">    марта      </w:t>
      </w:r>
      <w:r w:rsidRPr="00307F3A">
        <w:rPr>
          <w:rFonts w:ascii="Times New Roman" w:hAnsi="Times New Roman"/>
          <w:i/>
          <w:sz w:val="28"/>
          <w:szCs w:val="28"/>
        </w:rPr>
        <w:t>201</w:t>
      </w:r>
      <w:r>
        <w:rPr>
          <w:rFonts w:ascii="Times New Roman" w:hAnsi="Times New Roman"/>
          <w:i/>
          <w:sz w:val="28"/>
          <w:szCs w:val="28"/>
        </w:rPr>
        <w:t>8</w:t>
      </w:r>
      <w:r w:rsidRPr="00307F3A">
        <w:rPr>
          <w:rFonts w:ascii="Times New Roman" w:hAnsi="Times New Roman"/>
          <w:i/>
          <w:sz w:val="28"/>
          <w:szCs w:val="28"/>
        </w:rPr>
        <w:t>г. №</w:t>
      </w:r>
      <w:r>
        <w:rPr>
          <w:rFonts w:ascii="Times New Roman" w:hAnsi="Times New Roman"/>
          <w:i/>
          <w:sz w:val="28"/>
          <w:szCs w:val="28"/>
        </w:rPr>
        <w:t xml:space="preserve"> 19</w:t>
      </w:r>
    </w:p>
    <w:p w:rsidR="003F296A" w:rsidRPr="00155B96" w:rsidRDefault="003F296A" w:rsidP="003F296A">
      <w:pPr>
        <w:jc w:val="both"/>
        <w:rPr>
          <w:rFonts w:ascii="Times New Roman" w:hAnsi="Times New Roman"/>
          <w:sz w:val="28"/>
          <w:szCs w:val="28"/>
        </w:rPr>
      </w:pPr>
      <w:r w:rsidRPr="00C34BFD">
        <w:rPr>
          <w:rFonts w:ascii="Times New Roman" w:hAnsi="Times New Roman"/>
          <w:b/>
          <w:sz w:val="28"/>
          <w:szCs w:val="28"/>
        </w:rPr>
        <w:t xml:space="preserve">1. </w:t>
      </w:r>
      <w:r>
        <w:rPr>
          <w:rFonts w:ascii="Times New Roman" w:hAnsi="Times New Roman"/>
          <w:b/>
          <w:bCs/>
          <w:sz w:val="28"/>
          <w:szCs w:val="28"/>
        </w:rPr>
        <w:t>У</w:t>
      </w:r>
      <w:r w:rsidRPr="00FF313C">
        <w:rPr>
          <w:rFonts w:ascii="Times New Roman" w:hAnsi="Times New Roman"/>
          <w:b/>
          <w:bCs/>
          <w:sz w:val="28"/>
          <w:szCs w:val="28"/>
        </w:rPr>
        <w:t>тверди</w:t>
      </w:r>
      <w:r>
        <w:rPr>
          <w:rFonts w:ascii="Times New Roman" w:hAnsi="Times New Roman"/>
          <w:b/>
          <w:bCs/>
          <w:sz w:val="28"/>
          <w:szCs w:val="28"/>
        </w:rPr>
        <w:t>ть</w:t>
      </w:r>
      <w:r w:rsidRPr="00FF313C">
        <w:rPr>
          <w:rFonts w:ascii="Times New Roman" w:hAnsi="Times New Roman"/>
          <w:b/>
          <w:bCs/>
          <w:sz w:val="28"/>
          <w:szCs w:val="28"/>
        </w:rPr>
        <w:t xml:space="preserve"> </w:t>
      </w:r>
      <w:r>
        <w:rPr>
          <w:rFonts w:ascii="Times New Roman" w:hAnsi="Times New Roman"/>
          <w:b/>
          <w:bCs/>
          <w:sz w:val="28"/>
          <w:szCs w:val="28"/>
        </w:rPr>
        <w:t xml:space="preserve">следующее </w:t>
      </w:r>
      <w:r w:rsidRPr="00FF313C">
        <w:rPr>
          <w:rFonts w:ascii="Times New Roman" w:hAnsi="Times New Roman"/>
          <w:b/>
          <w:bCs/>
          <w:sz w:val="28"/>
          <w:szCs w:val="28"/>
        </w:rPr>
        <w:t>Положени</w:t>
      </w:r>
      <w:r>
        <w:rPr>
          <w:rFonts w:ascii="Times New Roman" w:hAnsi="Times New Roman"/>
          <w:b/>
          <w:bCs/>
          <w:sz w:val="28"/>
          <w:szCs w:val="28"/>
        </w:rPr>
        <w:t>е</w:t>
      </w:r>
      <w:r w:rsidRPr="00FF313C">
        <w:rPr>
          <w:rFonts w:ascii="Times New Roman" w:hAnsi="Times New Roman"/>
          <w:b/>
          <w:bCs/>
          <w:sz w:val="28"/>
          <w:szCs w:val="28"/>
        </w:rPr>
        <w:t xml:space="preserve"> «Об оплате труда (денежном содержании) и  гарантиях, предоставляемых муниципальным служащим администрации </w:t>
      </w:r>
      <w:r>
        <w:rPr>
          <w:rFonts w:ascii="Times New Roman" w:hAnsi="Times New Roman"/>
          <w:b/>
          <w:bCs/>
          <w:sz w:val="28"/>
          <w:szCs w:val="28"/>
        </w:rPr>
        <w:t xml:space="preserve">сельского поселения «село </w:t>
      </w:r>
      <w:proofErr w:type="spellStart"/>
      <w:r>
        <w:rPr>
          <w:rFonts w:ascii="Times New Roman" w:hAnsi="Times New Roman"/>
          <w:b/>
          <w:bCs/>
          <w:sz w:val="28"/>
          <w:szCs w:val="28"/>
        </w:rPr>
        <w:t>Апука</w:t>
      </w:r>
      <w:proofErr w:type="spellEnd"/>
      <w:r>
        <w:rPr>
          <w:rFonts w:ascii="Times New Roman" w:hAnsi="Times New Roman"/>
          <w:b/>
          <w:bCs/>
          <w:sz w:val="28"/>
          <w:szCs w:val="28"/>
        </w:rPr>
        <w:t>»:</w:t>
      </w:r>
    </w:p>
    <w:p w:rsidR="003F296A" w:rsidRPr="00FF313C" w:rsidRDefault="003F296A" w:rsidP="003F296A">
      <w:pPr>
        <w:spacing w:after="0" w:line="240" w:lineRule="auto"/>
        <w:jc w:val="center"/>
        <w:rPr>
          <w:rFonts w:ascii="Times New Roman" w:hAnsi="Times New Roman"/>
          <w:b/>
          <w:sz w:val="28"/>
          <w:szCs w:val="28"/>
        </w:rPr>
      </w:pPr>
      <w:r w:rsidRPr="00FF313C">
        <w:rPr>
          <w:rFonts w:ascii="Times New Roman" w:hAnsi="Times New Roman"/>
          <w:b/>
          <w:sz w:val="28"/>
          <w:szCs w:val="28"/>
        </w:rPr>
        <w:t xml:space="preserve">ПОЛОЖЕНИЕ </w:t>
      </w:r>
    </w:p>
    <w:p w:rsidR="003F296A" w:rsidRPr="00FF313C" w:rsidRDefault="003F296A" w:rsidP="003F296A">
      <w:pPr>
        <w:spacing w:after="0" w:line="240" w:lineRule="auto"/>
        <w:jc w:val="center"/>
        <w:rPr>
          <w:rFonts w:ascii="Times New Roman" w:hAnsi="Times New Roman"/>
          <w:b/>
          <w:sz w:val="28"/>
          <w:szCs w:val="28"/>
        </w:rPr>
      </w:pPr>
      <w:r w:rsidRPr="00FF313C">
        <w:rPr>
          <w:rFonts w:ascii="Times New Roman" w:hAnsi="Times New Roman"/>
          <w:b/>
          <w:sz w:val="28"/>
          <w:szCs w:val="28"/>
        </w:rPr>
        <w:t>об оплате труда (денежном содержании) и гарантиях,</w:t>
      </w:r>
    </w:p>
    <w:p w:rsidR="003F296A" w:rsidRPr="00FF313C" w:rsidRDefault="003F296A" w:rsidP="003F296A">
      <w:pPr>
        <w:spacing w:after="0" w:line="240" w:lineRule="auto"/>
        <w:jc w:val="center"/>
        <w:rPr>
          <w:rFonts w:ascii="Times New Roman" w:hAnsi="Times New Roman"/>
          <w:b/>
          <w:sz w:val="28"/>
          <w:szCs w:val="28"/>
        </w:rPr>
      </w:pPr>
      <w:proofErr w:type="gramStart"/>
      <w:r w:rsidRPr="00FF313C">
        <w:rPr>
          <w:rFonts w:ascii="Times New Roman" w:hAnsi="Times New Roman"/>
          <w:b/>
          <w:sz w:val="28"/>
          <w:szCs w:val="28"/>
        </w:rPr>
        <w:t>предоставляемых</w:t>
      </w:r>
      <w:proofErr w:type="gramEnd"/>
      <w:r w:rsidRPr="00FF313C">
        <w:rPr>
          <w:rFonts w:ascii="Times New Roman" w:hAnsi="Times New Roman"/>
          <w:b/>
          <w:sz w:val="28"/>
          <w:szCs w:val="28"/>
        </w:rPr>
        <w:t xml:space="preserve"> муниципальным служащим </w:t>
      </w:r>
    </w:p>
    <w:p w:rsidR="003F296A" w:rsidRDefault="003F296A" w:rsidP="003F296A">
      <w:pPr>
        <w:spacing w:after="0" w:line="240" w:lineRule="auto"/>
        <w:jc w:val="center"/>
        <w:rPr>
          <w:rFonts w:ascii="Times New Roman" w:hAnsi="Times New Roman"/>
          <w:b/>
          <w:sz w:val="28"/>
          <w:szCs w:val="28"/>
        </w:rPr>
      </w:pPr>
      <w:r w:rsidRPr="00FF313C">
        <w:rPr>
          <w:rFonts w:ascii="Times New Roman" w:hAnsi="Times New Roman"/>
          <w:b/>
          <w:sz w:val="28"/>
          <w:szCs w:val="28"/>
        </w:rPr>
        <w:t xml:space="preserve">администрации </w:t>
      </w:r>
      <w:r>
        <w:rPr>
          <w:rFonts w:ascii="Times New Roman" w:hAnsi="Times New Roman"/>
          <w:b/>
          <w:bCs/>
          <w:sz w:val="28"/>
          <w:szCs w:val="28"/>
        </w:rPr>
        <w:t xml:space="preserve">сельского поселения «село </w:t>
      </w:r>
      <w:proofErr w:type="spellStart"/>
      <w:r>
        <w:rPr>
          <w:rFonts w:ascii="Times New Roman" w:hAnsi="Times New Roman"/>
          <w:b/>
          <w:bCs/>
          <w:sz w:val="28"/>
          <w:szCs w:val="28"/>
        </w:rPr>
        <w:t>Апука</w:t>
      </w:r>
      <w:proofErr w:type="spellEnd"/>
      <w:r>
        <w:rPr>
          <w:rFonts w:ascii="Times New Roman" w:hAnsi="Times New Roman"/>
          <w:b/>
          <w:bCs/>
          <w:sz w:val="28"/>
          <w:szCs w:val="28"/>
        </w:rPr>
        <w:t>»</w:t>
      </w:r>
    </w:p>
    <w:p w:rsidR="003F296A" w:rsidRPr="00FF313C" w:rsidRDefault="003F296A" w:rsidP="003F296A">
      <w:pPr>
        <w:spacing w:after="0" w:line="240" w:lineRule="auto"/>
        <w:jc w:val="center"/>
        <w:rPr>
          <w:rFonts w:ascii="Times New Roman" w:hAnsi="Times New Roman"/>
          <w:b/>
          <w:sz w:val="28"/>
          <w:szCs w:val="28"/>
        </w:rPr>
      </w:pP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1. Общие положения.</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1.1. Настоящее Положение об оплате труда (денежном содержании) и гарантиях, предоставляемых муниципальным служащим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sz w:val="28"/>
          <w:szCs w:val="28"/>
        </w:rPr>
        <w:t xml:space="preserve"> разработано в соответствии с Федеральным законом от 02.03.2007. № 25-ФЗ «О муниципальной службе в Российской Федерации» (с изменениями и дополнениями), Законом  Камчатского края от 4 мая </w:t>
      </w:r>
      <w:smartTag w:uri="urn:schemas-microsoft-com:office:smarttags" w:element="metricconverter">
        <w:smartTagPr>
          <w:attr w:name="ProductID" w:val="2008 г"/>
        </w:smartTagPr>
        <w:r w:rsidRPr="005658BD">
          <w:rPr>
            <w:rFonts w:ascii="Times New Roman" w:hAnsi="Times New Roman"/>
            <w:sz w:val="28"/>
            <w:szCs w:val="28"/>
          </w:rPr>
          <w:t>2008 г</w:t>
        </w:r>
      </w:smartTag>
      <w:r w:rsidRPr="005658BD">
        <w:rPr>
          <w:rFonts w:ascii="Times New Roman" w:hAnsi="Times New Roman"/>
          <w:sz w:val="28"/>
          <w:szCs w:val="28"/>
        </w:rPr>
        <w:t xml:space="preserve">. № 58 "О муниципальной службе </w:t>
      </w:r>
      <w:proofErr w:type="gramStart"/>
      <w:r w:rsidRPr="005658BD">
        <w:rPr>
          <w:rFonts w:ascii="Times New Roman" w:hAnsi="Times New Roman"/>
          <w:sz w:val="28"/>
          <w:szCs w:val="28"/>
        </w:rPr>
        <w:t>в</w:t>
      </w:r>
      <w:proofErr w:type="gramEnd"/>
      <w:r w:rsidRPr="005658BD">
        <w:rPr>
          <w:rFonts w:ascii="Times New Roman" w:hAnsi="Times New Roman"/>
          <w:sz w:val="28"/>
          <w:szCs w:val="28"/>
        </w:rPr>
        <w:t xml:space="preserve"> </w:t>
      </w:r>
      <w:proofErr w:type="gramStart"/>
      <w:r w:rsidRPr="005658BD">
        <w:rPr>
          <w:rFonts w:ascii="Times New Roman" w:hAnsi="Times New Roman"/>
          <w:sz w:val="28"/>
          <w:szCs w:val="28"/>
        </w:rPr>
        <w:t>Камчатском крае" (с изменениями и дополнениями), Постановлением  Правительства Камчатского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w:t>
      </w:r>
      <w:proofErr w:type="gramEnd"/>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1.2. Основные гарантии муниципальным служащим установлены трудовым законодательством и Федеральным законом «О муниципальной службе в Российской Федерации».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1.3. Гарантии муниципальным служащим устанавливаются настоящим Положением и Уставом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color w:val="000000"/>
          <w:sz w:val="28"/>
          <w:szCs w:val="28"/>
        </w:rPr>
        <w:t xml:space="preserve">.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1.4.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 же из </w:t>
      </w:r>
      <w:r w:rsidRPr="005658BD">
        <w:rPr>
          <w:rFonts w:ascii="Times New Roman" w:hAnsi="Times New Roman"/>
          <w:sz w:val="28"/>
          <w:szCs w:val="28"/>
        </w:rPr>
        <w:lastRenderedPageBreak/>
        <w:t>ежемесячных и иных дополнительных выплат, определяемых настоящим Положением.</w:t>
      </w:r>
    </w:p>
    <w:p w:rsidR="003F296A" w:rsidRPr="005658BD" w:rsidRDefault="003F296A" w:rsidP="003F296A">
      <w:pPr>
        <w:spacing w:after="0" w:line="240" w:lineRule="auto"/>
        <w:ind w:firstLine="709"/>
        <w:jc w:val="both"/>
        <w:rPr>
          <w:rFonts w:ascii="Times New Roman" w:hAnsi="Times New Roman"/>
          <w:color w:val="008000"/>
          <w:sz w:val="28"/>
          <w:szCs w:val="28"/>
        </w:rPr>
      </w:pPr>
      <w:r w:rsidRPr="005658BD">
        <w:rPr>
          <w:rFonts w:ascii="Times New Roman" w:hAnsi="Times New Roman"/>
          <w:color w:val="000000"/>
          <w:sz w:val="28"/>
          <w:szCs w:val="28"/>
        </w:rPr>
        <w:t xml:space="preserve">1.5. Размер должностного оклада, а также размер ежемесячных и иных дополнительных выплат и порядок их осуществления устанавливаются распоряжением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color w:val="000000"/>
          <w:sz w:val="28"/>
          <w:szCs w:val="28"/>
        </w:rPr>
        <w:t xml:space="preserve"> ежегодно на 1-ое число текущего финансового года в соответствии с настоящим Положением, законодательными актами Российской Федерации и субъекта Российской Федерации</w:t>
      </w:r>
      <w:r w:rsidRPr="005658BD">
        <w:rPr>
          <w:rFonts w:ascii="Times New Roman" w:hAnsi="Times New Roman"/>
          <w:color w:val="008000"/>
          <w:sz w:val="28"/>
          <w:szCs w:val="28"/>
        </w:rPr>
        <w:t>.</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2. Структура оплаты труда (денежного содержания) муниципальных служащих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2.1.Денежное содержание муниципального служащего состоит из трёх структурных элементов: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-должностной оклад;</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обязательные дополнительные выплаты</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а) надбавка за выслугу лет;</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б) процентная надбавка к должностному окладу за работу со сведениями, составляющими государственную тайну;</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в) единовременная выплата при предоставлении ежегодного оплачиваемого отпуска.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-иные дополнительные стимулирующие выплаты</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а) надбавка за особые условия муниципальной службы;</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б) денежное поощрение;</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в) материальная помощь;</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г) премии.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2.2. Норматив формирования расходов на оплату труда муниципальных служащих осуществляется исходя из предельных нормативов для формирования годового фонда оплаты труда муниципальных служащих в следующих размерах: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должностных окладов- в размере двенадцати;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ежемесячной надбавки к должностному окладу за выслугу лет – в размере трех должностных окладов;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ежемесячной надбавки к должностному окладу за особые условия муниципальной службы – в размере четырнадцати должностных окладов;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 ежемесячной процентной надбавки к должностному окладу за работу со сведениями, составляющими </w:t>
      </w:r>
      <w:hyperlink r:id="rId5" w:history="1">
        <w:r w:rsidRPr="005658BD">
          <w:rPr>
            <w:rFonts w:ascii="Times New Roman" w:hAnsi="Times New Roman"/>
            <w:color w:val="000000"/>
            <w:sz w:val="28"/>
            <w:szCs w:val="28"/>
          </w:rPr>
          <w:t>государственную тайну</w:t>
        </w:r>
      </w:hyperlink>
      <w:r w:rsidRPr="005658BD">
        <w:rPr>
          <w:rFonts w:ascii="Times New Roman" w:hAnsi="Times New Roman"/>
          <w:color w:val="000000"/>
          <w:sz w:val="28"/>
          <w:szCs w:val="28"/>
        </w:rPr>
        <w:t xml:space="preserve"> – в размере полутора должностных окладов;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ежемесячной процентной надбавки к должностному окладу за стаж работы в структурных подразделениях по защите государственной тайны – в размерах фактических выплат, определяемых в соответствии с Постановлением Правительства Российской Федерации от 18.09.2006 г. № 573 «О предоставлении социальных гарантий гражданам, допущенным к государственной тайне на постоянной основе, и сотрудники структурных подразделений по защите государственной тайны».</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премий за выполнение особо важных и сложных задач – в размере двух должностных окладов;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lastRenderedPageBreak/>
        <w:t>-единовременной выплаты при предоставлении ежегодного оплачиваемого отпуска – в размере половины должностного оклада;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ежемесячного денежного поощрения в размерах фактических выплат в пределах нормативов согласно приложению 1 к настоящему Положению;</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материальной помощи – в размере двух с половиной должностных окладов.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2.3. Годовой фонд оплаты труда муниципальных служащих формируется с учетом районного коэффициента и процентных надбавок за работу в районах Крайнего Севера и приравненных к ним местностях, а также иных выплат, предусмотренных настоящим Положением.</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sz w:val="28"/>
          <w:szCs w:val="28"/>
        </w:rPr>
        <w:t xml:space="preserve">2.4. </w:t>
      </w:r>
      <w:r w:rsidRPr="005658BD">
        <w:rPr>
          <w:rFonts w:ascii="Times New Roman" w:hAnsi="Times New Roman"/>
          <w:bCs/>
          <w:iCs/>
          <w:sz w:val="28"/>
          <w:szCs w:val="28"/>
        </w:rPr>
        <w:t>Предельные размеры должностных окладов муниципальных служащих индексируются в соответствии со ст.130 и 134 Трудового кодекса РФ путем увеличения должностных окладов на величину фактического роста индекса потребительских цен в Российской Федерации на основании данных, опубликованных Госкомстатом России на сайте, один раз в год в пределах установленных нормативов на оплату труда муниципальных служащих и их содержание.</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 Размер, условия и порядок оплаты труда муниципальных служащих</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3.1.Должностные оклады муниципальных служащих</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1.  Размеры должностных окладов муниципальных служащих определяются в соответствии с замещаемыми ими должностями согласно Приложению 1 к настоящему Положению. </w:t>
      </w:r>
      <w:r w:rsidRPr="005658BD">
        <w:rPr>
          <w:rFonts w:ascii="Times New Roman" w:hAnsi="Times New Roman"/>
          <w:sz w:val="28"/>
          <w:szCs w:val="28"/>
        </w:rPr>
        <w:tab/>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3.2. Ежемесячная надбавка к должностному окладу муниципальным служащим за выслугу лет</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sz w:val="28"/>
          <w:szCs w:val="28"/>
        </w:rPr>
        <w:t xml:space="preserve">1.  Ежемесячная надбавка к должностному окладу муниципальным служащим за выслугу лет </w:t>
      </w:r>
      <w:r w:rsidRPr="005658BD">
        <w:rPr>
          <w:rFonts w:ascii="Times New Roman" w:hAnsi="Times New Roman"/>
          <w:color w:val="000000"/>
          <w:sz w:val="28"/>
          <w:szCs w:val="28"/>
        </w:rPr>
        <w:t xml:space="preserve">устанавливается распоряжением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Pr>
          <w:rFonts w:ascii="Times New Roman" w:hAnsi="Times New Roman"/>
          <w:bCs/>
          <w:sz w:val="28"/>
          <w:szCs w:val="28"/>
        </w:rPr>
        <w:t xml:space="preserve"> </w:t>
      </w:r>
      <w:r w:rsidRPr="005658BD">
        <w:rPr>
          <w:rFonts w:ascii="Times New Roman" w:hAnsi="Times New Roman"/>
          <w:color w:val="000000"/>
          <w:sz w:val="28"/>
          <w:szCs w:val="28"/>
        </w:rPr>
        <w:t xml:space="preserve">в процентах к должностному окладу на основании протоколов комиссии по установлению муниципального стажа муниципальным служащим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color w:val="000000"/>
          <w:sz w:val="28"/>
          <w:szCs w:val="28"/>
        </w:rPr>
        <w:t xml:space="preserve"> в следующих размерах: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u w:val="single"/>
        </w:rPr>
        <w:t xml:space="preserve">Стаж работы </w:t>
      </w:r>
      <w:r w:rsidRPr="005658BD">
        <w:rPr>
          <w:rFonts w:ascii="Times New Roman" w:hAnsi="Times New Roman"/>
          <w:color w:val="000000"/>
          <w:sz w:val="28"/>
          <w:szCs w:val="28"/>
        </w:rPr>
        <w:t xml:space="preserve">                                                                </w:t>
      </w:r>
      <w:r w:rsidRPr="005658BD">
        <w:rPr>
          <w:rFonts w:ascii="Times New Roman" w:hAnsi="Times New Roman"/>
          <w:color w:val="000000"/>
          <w:sz w:val="28"/>
          <w:szCs w:val="28"/>
          <w:u w:val="single"/>
        </w:rPr>
        <w:t xml:space="preserve"> Размер надбавки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                           </w:t>
      </w:r>
      <w:r>
        <w:rPr>
          <w:rFonts w:ascii="Times New Roman" w:hAnsi="Times New Roman"/>
          <w:color w:val="000000"/>
          <w:sz w:val="28"/>
          <w:szCs w:val="28"/>
        </w:rPr>
        <w:t xml:space="preserve">                              </w:t>
      </w:r>
      <w:r w:rsidRPr="005658BD">
        <w:rPr>
          <w:rFonts w:ascii="Times New Roman" w:hAnsi="Times New Roman"/>
          <w:color w:val="000000"/>
          <w:sz w:val="28"/>
          <w:szCs w:val="28"/>
        </w:rPr>
        <w:t>( в процентах к должностному окладу)</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муниципальной службы от 1 года до 5 лет</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10%</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муниципальной службы от 5 лет до 10 лет</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15%</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муниципальной службы от 10 лет до 15 лет</w:t>
      </w:r>
      <w:r w:rsidRPr="005658BD">
        <w:rPr>
          <w:rFonts w:ascii="Times New Roman" w:hAnsi="Times New Roman"/>
          <w:color w:val="000000"/>
          <w:sz w:val="28"/>
          <w:szCs w:val="28"/>
        </w:rPr>
        <w:tab/>
      </w:r>
      <w:r w:rsidRPr="005658BD">
        <w:rPr>
          <w:rFonts w:ascii="Times New Roman" w:hAnsi="Times New Roman"/>
          <w:color w:val="000000"/>
          <w:sz w:val="28"/>
          <w:szCs w:val="28"/>
        </w:rPr>
        <w:tab/>
        <w:t>20%</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муниципальной службы свыше 15 лет</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30%</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2.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sz w:val="28"/>
          <w:szCs w:val="28"/>
        </w:rPr>
        <w:t xml:space="preserve">.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lastRenderedPageBreak/>
        <w:t>3. В случае,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3.3.Ежемесячная надбавка к должностному окладу за особые условия муниципальной службы</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1. Под особыми условиями муниципальной службы понимается:</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совокупность должностных прав и обязанностей, ответственности муниципального служащего и необходимости строгого соблюдения ограничений, связанных с муниципальной службой;</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-повышенная ответственность за принимаемые решения, обусловленная необходимостью выполнения в кратчайшие сроки поручений с обязательным соблюдением качества их исполнения;</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Наряду с этим учитывается:</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-инициативность и творческий подход к выполняемой работе;</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-личный вклад муниципального служащего в решении задач муниципального образования;</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-проведение работы отличающейся новизной, большим объемом, оперативностью исполнения;</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-работа по взаимодействию с государственными органами, учреждениями и организациями, общественными объединениями;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-взаимозаменяемость, исполнение обязанностей временно отсутствующих муниципальных служащих, вышестоящего руководителя (за исключением заместителей руководителя).</w:t>
      </w:r>
    </w:p>
    <w:p w:rsidR="003F296A" w:rsidRPr="005658BD" w:rsidRDefault="003F296A" w:rsidP="003F296A">
      <w:pPr>
        <w:pStyle w:val="1"/>
        <w:ind w:left="0" w:firstLine="709"/>
        <w:jc w:val="both"/>
        <w:rPr>
          <w:b w:val="0"/>
          <w:color w:val="000000"/>
          <w:sz w:val="28"/>
          <w:szCs w:val="28"/>
        </w:rPr>
      </w:pPr>
      <w:r w:rsidRPr="005658BD">
        <w:rPr>
          <w:b w:val="0"/>
          <w:color w:val="000000"/>
          <w:sz w:val="28"/>
          <w:szCs w:val="28"/>
        </w:rPr>
        <w:t xml:space="preserve">2. Ежемесячная надбавка к должностному окладу за особые условия муниципальной службы устанавливается в соответствии с распоряжением администрации </w:t>
      </w:r>
      <w:r w:rsidRPr="00FF02B9">
        <w:rPr>
          <w:b w:val="0"/>
          <w:bCs/>
          <w:sz w:val="28"/>
          <w:szCs w:val="28"/>
        </w:rPr>
        <w:t xml:space="preserve">сельского поселения «село </w:t>
      </w:r>
      <w:proofErr w:type="spellStart"/>
      <w:r w:rsidRPr="00FF02B9">
        <w:rPr>
          <w:b w:val="0"/>
          <w:bCs/>
          <w:sz w:val="28"/>
          <w:szCs w:val="28"/>
        </w:rPr>
        <w:t>Апука</w:t>
      </w:r>
      <w:proofErr w:type="spellEnd"/>
      <w:r w:rsidRPr="00FF02B9">
        <w:rPr>
          <w:b w:val="0"/>
          <w:bCs/>
          <w:sz w:val="28"/>
          <w:szCs w:val="28"/>
        </w:rPr>
        <w:t>»</w:t>
      </w:r>
      <w:r>
        <w:rPr>
          <w:bCs/>
          <w:sz w:val="28"/>
          <w:szCs w:val="28"/>
        </w:rPr>
        <w:t xml:space="preserve"> </w:t>
      </w:r>
      <w:r w:rsidRPr="005658BD">
        <w:rPr>
          <w:b w:val="0"/>
          <w:color w:val="000000"/>
          <w:sz w:val="28"/>
          <w:szCs w:val="28"/>
        </w:rPr>
        <w:t>на определенный период на основании предложений, поступивших от непосредственного руководителя муниципального служащего, в пределах средств фонда оплаты труда, в целях повышения заинтересованности муниципальных служащих в результатах своей деятельности, поддержания на надлежащем уровне своей профессиональной квалификации (профессиональной компетенции), качественного выполнения должностных обязанностей.</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3. Ежемесячная надбавка к должностному окладу за особые условия муниципальной службы устанавливается в следующих размерах в зависимости от группы должностей, к которой относится замещаемая муниципальным служащим должность:</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а) по должностям, отнесенным к группам высших должностей муниципальной службы – до 200 % должностного оклада;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б) по должностям, отнесенным к группам главных должностей муниципальной службы - до 150 % должностного оклада;</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lastRenderedPageBreak/>
        <w:t>в) по должностям, отнесенным к группам ведущих должностей муниципальной службы - до 90 % должностного оклада;</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г) по должностям, отнесенным к группам старших должностей муниципальной службы - до 60 % должностного оклада;</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д) по должностям, отнесенным к группам младших должностей муниципальной службы – до 10% должностного оклада.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sz w:val="28"/>
          <w:szCs w:val="28"/>
        </w:rPr>
        <w:t xml:space="preserve">4. </w:t>
      </w:r>
      <w:r w:rsidRPr="005658BD">
        <w:rPr>
          <w:rFonts w:ascii="Times New Roman" w:hAnsi="Times New Roman"/>
          <w:color w:val="000000"/>
          <w:sz w:val="28"/>
          <w:szCs w:val="28"/>
        </w:rPr>
        <w:t>Ежемесячная надбавка к должностному окладу за особые условия муниципальной службы устанавливается (изменяется) в следующих случаях: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поступлении (назначении) на муниципальную службу по конкурсу или заключения с муниципальным служащим срочного трудового договора (контракта);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переводе муниципального служащего на иную должность муниципальной службы (без проведения конкурсных процедур);</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-по итогам оценки профессиональных компетенций муниципального служащего, проводимой на основании его заявления (если он считает, что им приобретены необходимые компетенции).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Муниципальный служащий имеет право подать личное заявление для проведения оценки и изменения надбавки по истечении трех месяцев с момента установления (последнего изменения) надбавки. Оценка муниципального служащего проводится в части компетенций, не соответствующих требуемому уровню, предусмотренному для рассматриваемой должности.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-по результатам очередной аттестации, квалификационного экзамена.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sz w:val="28"/>
          <w:szCs w:val="28"/>
        </w:rPr>
        <w:t xml:space="preserve"> 5. Выплата ежемесячной надбавки к должностному окладу за особые условия  муниципальной службы производится со дня принятия решения об установлении соответствующей надбавки. </w:t>
      </w:r>
      <w:r w:rsidRPr="005658BD">
        <w:rPr>
          <w:rFonts w:ascii="Times New Roman" w:hAnsi="Times New Roman"/>
          <w:color w:val="000000"/>
          <w:sz w:val="28"/>
          <w:szCs w:val="28"/>
        </w:rPr>
        <w:t>Выплата ежемесячной надбавки за особые условия муниципальной службы за неполный месяц служебной деятельности производится пропорционально отработанному времени после установления надбавки.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6. При установлении муниципальному служащему конкретного размера ежемесячной надбавки к должностному окладу за особые условия  муниципальной службы учитывают следующие показатели (критерии) результативности труда муниципального служащего:</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-своевременность, оперативность и качество выполнения должностных обязанностей муниципальным служащим, знание и правильное  применение соответствующих нормативных актов;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-компетентность муниципального служащего в принятии управленческих решений, исполнительская  дисциплина;</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-профессиональный уровень исполнения функциональных обязанностей муниципальным служащим в соответствии с должностным регламентом;</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-исполнение муниципальным служащим основных обязанностей, соблюдение ограничений, запретов и требований, связанных с прохождением муниципальной службы, установленных нормативными актами.</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lastRenderedPageBreak/>
        <w:t>7. Включение в годовой фонд оплаты труда средств на выплату ежемесячной надбавки за особые условия муниципальной службы по всем штатным должностям муниципальной службы не может служить основанием для установления этой надбавки всем муниципальным служащим.</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 8. В зависимости от результатов служебной деятельности муниципального служащего, определяемых по изменению показателей, показывающих стабильно низкие резуль</w:t>
      </w:r>
      <w:r>
        <w:rPr>
          <w:rFonts w:ascii="Times New Roman" w:hAnsi="Times New Roman"/>
          <w:color w:val="000000"/>
          <w:sz w:val="28"/>
          <w:szCs w:val="28"/>
        </w:rPr>
        <w:t>таты работы, перечисленных в п.1,</w:t>
      </w:r>
      <w:r w:rsidRPr="005658BD">
        <w:rPr>
          <w:rFonts w:ascii="Times New Roman" w:hAnsi="Times New Roman"/>
          <w:color w:val="000000"/>
          <w:sz w:val="28"/>
          <w:szCs w:val="28"/>
        </w:rPr>
        <w:t xml:space="preserve"> 6 настояще</w:t>
      </w:r>
      <w:r>
        <w:rPr>
          <w:rFonts w:ascii="Times New Roman" w:hAnsi="Times New Roman"/>
          <w:color w:val="000000"/>
          <w:sz w:val="28"/>
          <w:szCs w:val="28"/>
        </w:rPr>
        <w:t>й статьи</w:t>
      </w:r>
      <w:r w:rsidRPr="005658BD">
        <w:rPr>
          <w:rFonts w:ascii="Times New Roman" w:hAnsi="Times New Roman"/>
          <w:color w:val="000000"/>
          <w:sz w:val="28"/>
          <w:szCs w:val="28"/>
        </w:rPr>
        <w:t xml:space="preserve">,  распоряжением </w:t>
      </w:r>
      <w:r w:rsidRPr="00FF02B9">
        <w:rPr>
          <w:rFonts w:ascii="Times New Roman" w:hAnsi="Times New Roman"/>
          <w:color w:val="000000"/>
          <w:sz w:val="28"/>
          <w:szCs w:val="28"/>
        </w:rPr>
        <w:t xml:space="preserve">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ранее установленный размер ежемесяч</w:t>
      </w:r>
      <w:r w:rsidRPr="005658BD">
        <w:rPr>
          <w:rFonts w:ascii="Times New Roman" w:hAnsi="Times New Roman"/>
          <w:color w:val="000000"/>
          <w:sz w:val="28"/>
          <w:szCs w:val="28"/>
        </w:rPr>
        <w:t xml:space="preserve">ной надбавки за особые условия муниципальной службы может быть снижен в пределах установленных для соответствующей группы должностей муниципальной службы, на срок, определяемый на основании решения комиссии по согласованию штатного расписания и урегулированию оплаты труда в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color w:val="000000"/>
          <w:sz w:val="28"/>
          <w:szCs w:val="28"/>
        </w:rPr>
        <w:t>.</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В случае систематического несоблюдения муниципальным служащим сроков исполнения поручений главы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5658BD">
        <w:rPr>
          <w:rFonts w:ascii="Times New Roman" w:hAnsi="Times New Roman"/>
          <w:color w:val="000000"/>
          <w:sz w:val="28"/>
          <w:szCs w:val="28"/>
        </w:rPr>
        <w:t>и его заместителей, начальников отделов, установленных и зафиксированных в письменных резолюциях, некачественной подготовки проектов муниципальных правовых актов, а также за каждую обоснованную жалобу со стороны юридических и физических лиц на действие (бездействие) муниципального служащего, размер ежемесячной надбавки за особые условия муниципальной службы муниципальным служащим, к компетенции которых относится решение соответствующих вопросов, может быть снижен, либо отменен.</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color w:val="000000"/>
          <w:sz w:val="28"/>
          <w:szCs w:val="28"/>
        </w:rPr>
        <w:t xml:space="preserve">9. На время наложения на муниципального служащего дисциплинарного взыскания выплата ежемесячной надбавки за особые условия муниципальной службы прекращается или ее размер уменьшается </w:t>
      </w:r>
      <w:r w:rsidRPr="005658BD">
        <w:rPr>
          <w:rFonts w:ascii="Times New Roman" w:hAnsi="Times New Roman"/>
          <w:sz w:val="28"/>
          <w:szCs w:val="28"/>
        </w:rPr>
        <w:t xml:space="preserve">в зависимости от установленного размера по соответствующей группе муниципальных служащих. </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3.4.Ежемесячная процентная надбавка к должностному окладу за работу со сведениями, составляющими государственную тайну</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1. Ежемесячная процентная надбавка к должностному окладу за работу со сведениями, составляющими государственную тайну устанавливается на основании распоряжения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sz w:val="28"/>
          <w:szCs w:val="28"/>
        </w:rPr>
        <w:t xml:space="preserve">, в соответствии с Постановлением Правительства РФ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2. Ежемесячная процентная надбавка к должностному окладу за работу со сведениями, составляющими государственную тайну, выплачивается в зависимости от степени секретности сведений и документально подтвержденный доступ на законных основаниях.</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 xml:space="preserve">3. Размер ежемесячной процентной надбавки к должностному окладу за работу со сведениями, составляющими государственную тайну: </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lastRenderedPageBreak/>
        <w:t>- имеющими степень секретности «особой важности» - 50 - 75 процентов;</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 имеющими степень секретности «совершенно секретно» - 30-50 процентов;</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 xml:space="preserve">- имеющими степень «секретно» при оформлении допуска с проведением проверочных мероприятий </w:t>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t>- 10-15 процентов;</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-имеющими степень «секретно» при оформлении допуска без проведения проверочных мероприятий</w:t>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r>
      <w:r w:rsidRPr="005658BD">
        <w:rPr>
          <w:rFonts w:ascii="Times New Roman" w:hAnsi="Times New Roman" w:cs="Times New Roman"/>
          <w:sz w:val="28"/>
          <w:szCs w:val="28"/>
        </w:rPr>
        <w:tab/>
        <w:t>-5-10 процентов</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 xml:space="preserve">При определении размера ежемесячной процентной надбавки учитывается объем сведений, к которым </w:t>
      </w:r>
      <w:r w:rsidRPr="005658BD">
        <w:rPr>
          <w:rFonts w:ascii="Times New Roman" w:hAnsi="Times New Roman" w:cs="Times New Roman"/>
          <w:color w:val="000000"/>
          <w:sz w:val="28"/>
          <w:szCs w:val="28"/>
        </w:rPr>
        <w:t>муниципальные служащие</w:t>
      </w:r>
      <w:r w:rsidRPr="005658BD">
        <w:rPr>
          <w:rFonts w:ascii="Times New Roman" w:hAnsi="Times New Roman" w:cs="Times New Roman"/>
          <w:sz w:val="28"/>
          <w:szCs w:val="28"/>
        </w:rPr>
        <w:t xml:space="preserve">  имеют доступ, а также продолжительность срока, в течение которого сохраняется актуальность засекречивания этих сведений.</w:t>
      </w:r>
    </w:p>
    <w:p w:rsidR="003F296A" w:rsidRPr="005658BD" w:rsidRDefault="003F296A" w:rsidP="003F296A">
      <w:pPr>
        <w:pStyle w:val="ConsPlusNormal"/>
        <w:widowControl/>
        <w:ind w:firstLine="709"/>
        <w:jc w:val="both"/>
        <w:rPr>
          <w:rFonts w:ascii="Times New Roman" w:hAnsi="Times New Roman" w:cs="Times New Roman"/>
          <w:color w:val="000000"/>
          <w:sz w:val="28"/>
          <w:szCs w:val="28"/>
        </w:rPr>
      </w:pPr>
      <w:r w:rsidRPr="005658BD">
        <w:rPr>
          <w:rFonts w:ascii="Times New Roman" w:hAnsi="Times New Roman" w:cs="Times New Roman"/>
          <w:sz w:val="28"/>
          <w:szCs w:val="28"/>
        </w:rPr>
        <w:t xml:space="preserve">4. </w:t>
      </w:r>
      <w:r w:rsidRPr="005658BD">
        <w:rPr>
          <w:rFonts w:ascii="Times New Roman" w:hAnsi="Times New Roman" w:cs="Times New Roman"/>
          <w:color w:val="000000"/>
          <w:sz w:val="28"/>
          <w:szCs w:val="28"/>
        </w:rPr>
        <w:t>Ежемесячная процентная надбавка к должностному окладу за работу со сведениями, составляющими государственную тайну выплачивается в установленном порядке фонда оплаты труда.</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3.5.</w:t>
      </w:r>
      <w:r w:rsidRPr="005658BD">
        <w:rPr>
          <w:rFonts w:ascii="Times New Roman" w:hAnsi="Times New Roman"/>
          <w:b/>
          <w:color w:val="FF0000"/>
          <w:sz w:val="28"/>
          <w:szCs w:val="28"/>
        </w:rPr>
        <w:t xml:space="preserve"> </w:t>
      </w:r>
      <w:r w:rsidRPr="005658BD">
        <w:rPr>
          <w:rFonts w:ascii="Times New Roman" w:hAnsi="Times New Roman"/>
          <w:b/>
          <w:sz w:val="28"/>
          <w:szCs w:val="28"/>
        </w:rPr>
        <w:t xml:space="preserve">Ежемесячная процентная надбавка к должностному окладу за стаж работы в структурных подразделениях по защите государственной тайны </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1.Согласно ст.21 Закона № 5485-1 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 Размер дополнительной процентной надбавки к должностному окладу зависит от стажа работы в указанных структурных подразделениях. Данная надбавка начисляется к должностному окладу в следующих размерах:</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от 1 года до 5 лет</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- 10 процентов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-при стаже от 5 лет до 10 лет</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-15 процентов</w:t>
      </w:r>
    </w:p>
    <w:p w:rsidR="003F296A" w:rsidRPr="005658BD" w:rsidRDefault="003F296A" w:rsidP="003F296A">
      <w:pPr>
        <w:spacing w:after="0" w:line="240" w:lineRule="auto"/>
        <w:ind w:firstLine="709"/>
        <w:jc w:val="both"/>
        <w:rPr>
          <w:rFonts w:ascii="Times New Roman" w:hAnsi="Times New Roman"/>
          <w:color w:val="008000"/>
          <w:sz w:val="28"/>
          <w:szCs w:val="28"/>
        </w:rPr>
      </w:pPr>
      <w:r w:rsidRPr="005658BD">
        <w:rPr>
          <w:rFonts w:ascii="Times New Roman" w:hAnsi="Times New Roman"/>
          <w:color w:val="000000"/>
          <w:sz w:val="28"/>
          <w:szCs w:val="28"/>
        </w:rPr>
        <w:t>-при стаже от 10 лет и выше</w:t>
      </w:r>
      <w:r w:rsidRPr="005658BD">
        <w:rPr>
          <w:rFonts w:ascii="Times New Roman" w:hAnsi="Times New Roman"/>
          <w:color w:val="000000"/>
          <w:sz w:val="28"/>
          <w:szCs w:val="28"/>
        </w:rPr>
        <w:tab/>
      </w:r>
      <w:r w:rsidRPr="005658BD">
        <w:rPr>
          <w:rFonts w:ascii="Times New Roman" w:hAnsi="Times New Roman"/>
          <w:color w:val="000000"/>
          <w:sz w:val="28"/>
          <w:szCs w:val="28"/>
        </w:rPr>
        <w:tab/>
      </w:r>
      <w:r w:rsidRPr="005658BD">
        <w:rPr>
          <w:rFonts w:ascii="Times New Roman" w:hAnsi="Times New Roman"/>
          <w:color w:val="000000"/>
          <w:sz w:val="28"/>
          <w:szCs w:val="28"/>
        </w:rPr>
        <w:tab/>
        <w:t>-20 процентов</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2.В стаж работы сотрудников структурных подразделений по защите государственной тайны учитывается только подтвержденный документально стаж работы (службы) в органах государственной власти, органов местного самоуправления и организаций в соответствии с законодательством Российской Федерации.</w:t>
      </w:r>
    </w:p>
    <w:p w:rsidR="003F296A" w:rsidRPr="005658BD" w:rsidRDefault="003F296A" w:rsidP="003F296A">
      <w:pPr>
        <w:pStyle w:val="2"/>
        <w:spacing w:after="0" w:line="240" w:lineRule="auto"/>
        <w:ind w:firstLine="709"/>
        <w:jc w:val="both"/>
        <w:rPr>
          <w:b/>
          <w:sz w:val="28"/>
          <w:szCs w:val="28"/>
        </w:rPr>
      </w:pPr>
      <w:r w:rsidRPr="005658BD">
        <w:rPr>
          <w:b/>
          <w:sz w:val="28"/>
          <w:szCs w:val="28"/>
        </w:rPr>
        <w:t>3.6. Единовременная выплата при предоставлении ежегодного оплачиваемого отпуска</w:t>
      </w:r>
    </w:p>
    <w:p w:rsidR="003F296A" w:rsidRPr="005658BD" w:rsidRDefault="003F296A" w:rsidP="003F296A">
      <w:pPr>
        <w:autoSpaceDE w:val="0"/>
        <w:spacing w:after="0" w:line="240" w:lineRule="auto"/>
        <w:ind w:firstLine="709"/>
        <w:jc w:val="both"/>
        <w:rPr>
          <w:rFonts w:ascii="Times New Roman" w:hAnsi="Times New Roman"/>
          <w:color w:val="000000"/>
          <w:sz w:val="28"/>
          <w:szCs w:val="28"/>
        </w:rPr>
      </w:pPr>
      <w:r w:rsidRPr="005658BD">
        <w:rPr>
          <w:rFonts w:ascii="Times New Roman" w:hAnsi="Times New Roman"/>
          <w:color w:val="000000"/>
          <w:sz w:val="28"/>
          <w:szCs w:val="28"/>
        </w:rPr>
        <w:t xml:space="preserve">1. При предоставлении ежегодного оплачиваемого отпуска один раз в год производится единовременная выплата </w:t>
      </w:r>
      <w:r w:rsidRPr="005658BD">
        <w:rPr>
          <w:rFonts w:ascii="Times New Roman" w:hAnsi="Times New Roman"/>
          <w:sz w:val="28"/>
          <w:szCs w:val="28"/>
        </w:rPr>
        <w:t xml:space="preserve">в размере 50% должностного оклада </w:t>
      </w:r>
      <w:r w:rsidRPr="005658BD">
        <w:rPr>
          <w:rFonts w:ascii="Times New Roman" w:hAnsi="Times New Roman"/>
          <w:color w:val="000000"/>
          <w:sz w:val="28"/>
          <w:szCs w:val="28"/>
        </w:rPr>
        <w:t>с</w:t>
      </w:r>
      <w:r w:rsidRPr="005658BD">
        <w:rPr>
          <w:rFonts w:ascii="Times New Roman" w:hAnsi="Times New Roman"/>
          <w:color w:val="FF00FF"/>
          <w:sz w:val="28"/>
          <w:szCs w:val="28"/>
        </w:rPr>
        <w:t xml:space="preserve"> </w:t>
      </w:r>
      <w:r w:rsidRPr="005658BD">
        <w:rPr>
          <w:rFonts w:ascii="Times New Roman" w:hAnsi="Times New Roman"/>
          <w:color w:val="000000"/>
          <w:sz w:val="28"/>
          <w:szCs w:val="28"/>
        </w:rPr>
        <w:t>учетом районного коэффициента и северных надбавок.</w:t>
      </w:r>
    </w:p>
    <w:p w:rsidR="003F296A" w:rsidRPr="005658BD" w:rsidRDefault="003F296A" w:rsidP="003F296A">
      <w:pPr>
        <w:autoSpaceDE w:val="0"/>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2. При разделении очередного отпуска в установленном порядке на две части единовременная выплата при предоставлении ежегодного оплачиваемого отпуска </w:t>
      </w:r>
      <w:r w:rsidRPr="005658BD">
        <w:rPr>
          <w:rFonts w:ascii="Times New Roman" w:hAnsi="Times New Roman"/>
          <w:color w:val="000000"/>
          <w:sz w:val="28"/>
          <w:szCs w:val="28"/>
        </w:rPr>
        <w:t xml:space="preserve">производится при предоставлении любой части </w:t>
      </w:r>
      <w:r w:rsidRPr="005658BD">
        <w:rPr>
          <w:rFonts w:ascii="Times New Roman" w:hAnsi="Times New Roman"/>
          <w:color w:val="000000"/>
          <w:sz w:val="28"/>
          <w:szCs w:val="28"/>
        </w:rPr>
        <w:lastRenderedPageBreak/>
        <w:t>отпуска по выбору муниципального служащего</w:t>
      </w:r>
      <w:r w:rsidRPr="005658BD">
        <w:rPr>
          <w:rFonts w:ascii="Times New Roman" w:hAnsi="Times New Roman"/>
          <w:sz w:val="28"/>
          <w:szCs w:val="28"/>
        </w:rPr>
        <w:t>, о чем указывается в заявлении.</w:t>
      </w:r>
    </w:p>
    <w:p w:rsidR="003F296A" w:rsidRPr="005658BD" w:rsidRDefault="003F296A" w:rsidP="003F296A">
      <w:pPr>
        <w:autoSpaceDE w:val="0"/>
        <w:spacing w:after="0" w:line="240" w:lineRule="auto"/>
        <w:ind w:firstLine="709"/>
        <w:jc w:val="both"/>
        <w:rPr>
          <w:rFonts w:ascii="Times New Roman" w:hAnsi="Times New Roman"/>
          <w:b/>
          <w:sz w:val="28"/>
          <w:szCs w:val="28"/>
        </w:rPr>
      </w:pPr>
      <w:r w:rsidRPr="005658BD">
        <w:rPr>
          <w:rFonts w:ascii="Times New Roman" w:hAnsi="Times New Roman"/>
          <w:b/>
          <w:sz w:val="28"/>
          <w:szCs w:val="28"/>
        </w:rPr>
        <w:t>3.7.Ежемесячное денежное поощрение</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1. Ежемесячное денежное поощрение устанавливается в соответствии с п. 1.5. настоящего Положения.</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2.Ежемесячное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(муниципальной должности), согласно Приложению 1 к настоящему Положению.</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3.Ежемесячное денежное поощрение подлежит выплате при условии качественного, своевременного и добросовестного выполнения муниципальным служащим профессиональной деятельности в целях материального стимулирования, повышения эффективности и качества ее результатов.</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Качество выполняемой работы включает в себя следующие критерии:</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-подготовка документов в соответствии с установленными требованиями;</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-полное и логичное изложение материала;</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-юридически грамотное составление документа;</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 xml:space="preserve">-соблюдение положений Инструкции по делопроизводству в органах местного самоуправления </w:t>
      </w:r>
      <w:proofErr w:type="spellStart"/>
      <w:r w:rsidRPr="005658BD">
        <w:rPr>
          <w:b w:val="0"/>
          <w:color w:val="000000"/>
          <w:sz w:val="28"/>
          <w:szCs w:val="28"/>
        </w:rPr>
        <w:t>Олюторского</w:t>
      </w:r>
      <w:proofErr w:type="spellEnd"/>
      <w:r w:rsidRPr="005658BD">
        <w:rPr>
          <w:b w:val="0"/>
          <w:color w:val="000000"/>
          <w:sz w:val="28"/>
          <w:szCs w:val="28"/>
        </w:rPr>
        <w:t xml:space="preserve"> муниципального района;</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-способность выполнять должностные функции самостоятельно, без помощи руководителя или старшего по должности;</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-четко организовывать и планировать выполнение поручений;</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-умение рационально использовать рабочее время;</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-знание и правильное применение нормативных правовых актов по направлению деятельности муниципального служащего;</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-заинтересованность в достижении положительного результата.</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Своевременность выполнения работ отражает:</w:t>
      </w:r>
    </w:p>
    <w:p w:rsidR="003F296A" w:rsidRPr="00654DED" w:rsidRDefault="003F296A" w:rsidP="003F296A">
      <w:pPr>
        <w:pStyle w:val="1"/>
        <w:keepNext w:val="0"/>
        <w:ind w:left="0" w:firstLine="709"/>
        <w:jc w:val="both"/>
        <w:rPr>
          <w:b w:val="0"/>
          <w:color w:val="000000"/>
          <w:sz w:val="28"/>
          <w:szCs w:val="28"/>
        </w:rPr>
      </w:pPr>
      <w:r w:rsidRPr="005658BD">
        <w:rPr>
          <w:b w:val="0"/>
          <w:color w:val="000000"/>
          <w:sz w:val="28"/>
          <w:szCs w:val="28"/>
        </w:rPr>
        <w:t xml:space="preserve">-соблюдение установленных сроков оформления документов, выполнения заданий, поручений, в том числе данных </w:t>
      </w:r>
      <w:r w:rsidRPr="00654DED">
        <w:rPr>
          <w:b w:val="0"/>
          <w:color w:val="000000"/>
          <w:sz w:val="28"/>
          <w:szCs w:val="28"/>
        </w:rPr>
        <w:t xml:space="preserve">Главой </w:t>
      </w:r>
      <w:r w:rsidRPr="00654DED">
        <w:rPr>
          <w:b w:val="0"/>
          <w:bCs/>
          <w:sz w:val="28"/>
          <w:szCs w:val="28"/>
        </w:rPr>
        <w:t xml:space="preserve">сельского поселения «село </w:t>
      </w:r>
      <w:proofErr w:type="spellStart"/>
      <w:r w:rsidRPr="00654DED">
        <w:rPr>
          <w:b w:val="0"/>
          <w:bCs/>
          <w:sz w:val="28"/>
          <w:szCs w:val="28"/>
        </w:rPr>
        <w:t>Апука</w:t>
      </w:r>
      <w:proofErr w:type="spellEnd"/>
      <w:r w:rsidRPr="00654DED">
        <w:rPr>
          <w:b w:val="0"/>
          <w:bCs/>
          <w:sz w:val="28"/>
          <w:szCs w:val="28"/>
        </w:rPr>
        <w:t>»</w:t>
      </w:r>
      <w:r w:rsidRPr="00654DED">
        <w:rPr>
          <w:b w:val="0"/>
          <w:color w:val="000000"/>
          <w:sz w:val="28"/>
          <w:szCs w:val="28"/>
        </w:rPr>
        <w:t>;</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-представления необходимой информации по данным поручениям.</w:t>
      </w:r>
    </w:p>
    <w:p w:rsidR="003F296A" w:rsidRPr="005658BD" w:rsidRDefault="003F296A" w:rsidP="003F296A">
      <w:pPr>
        <w:pStyle w:val="1"/>
        <w:keepNext w:val="0"/>
        <w:ind w:left="0" w:firstLine="709"/>
        <w:jc w:val="both"/>
        <w:rPr>
          <w:b w:val="0"/>
          <w:color w:val="000000"/>
          <w:sz w:val="28"/>
          <w:szCs w:val="28"/>
        </w:rPr>
      </w:pPr>
      <w:r w:rsidRPr="005658BD">
        <w:rPr>
          <w:b w:val="0"/>
          <w:color w:val="000000"/>
          <w:sz w:val="28"/>
          <w:szCs w:val="28"/>
        </w:rPr>
        <w:t>4. Ежемесячное денежное поощрение выплачивается исходя из установленного размера и фактически отработанного времени в календарном месяце.</w:t>
      </w:r>
    </w:p>
    <w:p w:rsidR="003F296A" w:rsidRPr="005658BD" w:rsidRDefault="003F296A" w:rsidP="003F296A">
      <w:pPr>
        <w:pStyle w:val="1"/>
        <w:ind w:left="0" w:firstLine="709"/>
        <w:jc w:val="both"/>
        <w:rPr>
          <w:color w:val="FF00FF"/>
          <w:sz w:val="28"/>
          <w:szCs w:val="28"/>
        </w:rPr>
      </w:pPr>
      <w:r w:rsidRPr="005658BD">
        <w:rPr>
          <w:sz w:val="28"/>
          <w:szCs w:val="28"/>
        </w:rPr>
        <w:t>3.8. Материальная помощь</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1.  Материальная помощь начисляется муниципальным служащим ежемесячно в размере 20,83 процентов должностного оклада муниципального служащего.</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2. Материальная помощь муниципальным служащим выплачивается вместе с должностным окладом.</w:t>
      </w:r>
    </w:p>
    <w:p w:rsidR="003F296A" w:rsidRPr="005658BD" w:rsidRDefault="003F296A" w:rsidP="003F296A">
      <w:pPr>
        <w:spacing w:after="0" w:line="240" w:lineRule="auto"/>
        <w:ind w:firstLine="709"/>
        <w:jc w:val="both"/>
        <w:rPr>
          <w:rFonts w:ascii="Times New Roman" w:hAnsi="Times New Roman"/>
          <w:color w:val="000000"/>
          <w:sz w:val="28"/>
          <w:szCs w:val="28"/>
        </w:rPr>
      </w:pPr>
      <w:r w:rsidRPr="005658BD">
        <w:rPr>
          <w:rFonts w:ascii="Times New Roman" w:hAnsi="Times New Roman"/>
          <w:sz w:val="28"/>
          <w:szCs w:val="28"/>
        </w:rPr>
        <w:t>3</w:t>
      </w:r>
      <w:r w:rsidRPr="005658BD">
        <w:rPr>
          <w:rFonts w:ascii="Times New Roman" w:hAnsi="Times New Roman"/>
          <w:color w:val="000000"/>
          <w:sz w:val="28"/>
          <w:szCs w:val="28"/>
        </w:rPr>
        <w:t xml:space="preserve">. За счет экономии по фонду оплаты труда органами местного самоуправления также может оказываться единовременная материальная помощь: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lastRenderedPageBreak/>
        <w:t xml:space="preserve">-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 Выплата такой единовременной материальной помощи осуществляется по решению Главы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5658BD">
        <w:rPr>
          <w:rFonts w:ascii="Times New Roman" w:hAnsi="Times New Roman"/>
          <w:sz w:val="28"/>
          <w:szCs w:val="28"/>
        </w:rPr>
        <w:t xml:space="preserve">на основании письменного заявления муниципального служащего с приложением документов, подтверждающих соответствующие обстоятельства.        </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 Размер единовременной материальной помощи определяется исходя из конкретной ситуации, установленного на день принятия решения о выплате  единовременной материальной помощи.</w:t>
      </w:r>
    </w:p>
    <w:p w:rsidR="003F296A" w:rsidRPr="005658BD" w:rsidRDefault="003F296A" w:rsidP="003F296A">
      <w:pPr>
        <w:pStyle w:val="ConsPlusNormal"/>
        <w:widowControl/>
        <w:ind w:firstLine="709"/>
        <w:jc w:val="both"/>
        <w:rPr>
          <w:rFonts w:ascii="Times New Roman" w:hAnsi="Times New Roman" w:cs="Times New Roman"/>
          <w:b/>
          <w:sz w:val="28"/>
          <w:szCs w:val="28"/>
        </w:rPr>
      </w:pPr>
      <w:r w:rsidRPr="005658BD">
        <w:rPr>
          <w:rFonts w:ascii="Times New Roman" w:hAnsi="Times New Roman" w:cs="Times New Roman"/>
          <w:b/>
          <w:sz w:val="28"/>
          <w:szCs w:val="28"/>
        </w:rPr>
        <w:t>3.9.Премии за выполнение особо важных и сложных задач</w:t>
      </w:r>
    </w:p>
    <w:p w:rsidR="003F296A" w:rsidRPr="005658BD" w:rsidRDefault="003F296A" w:rsidP="003F296A">
      <w:pPr>
        <w:pStyle w:val="ConsPlusNormal"/>
        <w:widowControl/>
        <w:ind w:firstLine="709"/>
        <w:jc w:val="both"/>
        <w:rPr>
          <w:rFonts w:ascii="Times New Roman" w:hAnsi="Times New Roman" w:cs="Times New Roman"/>
          <w:sz w:val="28"/>
          <w:szCs w:val="28"/>
        </w:rPr>
      </w:pPr>
      <w:r w:rsidRPr="005658BD">
        <w:rPr>
          <w:rFonts w:ascii="Times New Roman" w:hAnsi="Times New Roman" w:cs="Times New Roman"/>
          <w:sz w:val="28"/>
          <w:szCs w:val="28"/>
        </w:rPr>
        <w:t>1.Премия за выполнение особо важных и сложных задач (далее – премия) относится к дополнительным выплатам муниципальным служащим.</w:t>
      </w:r>
    </w:p>
    <w:p w:rsidR="003F296A" w:rsidRPr="005658BD" w:rsidRDefault="003F296A" w:rsidP="003F296A">
      <w:pPr>
        <w:pStyle w:val="ConsPlusNormal"/>
        <w:widowControl/>
        <w:ind w:firstLine="709"/>
        <w:jc w:val="both"/>
        <w:rPr>
          <w:rFonts w:ascii="Times New Roman" w:hAnsi="Times New Roman" w:cs="Times New Roman"/>
          <w:color w:val="000000"/>
          <w:sz w:val="28"/>
          <w:szCs w:val="28"/>
        </w:rPr>
      </w:pPr>
      <w:r w:rsidRPr="005658BD">
        <w:rPr>
          <w:rFonts w:ascii="Times New Roman" w:hAnsi="Times New Roman" w:cs="Times New Roman"/>
          <w:color w:val="000000"/>
          <w:sz w:val="28"/>
          <w:szCs w:val="28"/>
        </w:rPr>
        <w:t xml:space="preserve">2. Фонд премирования формируется в установленном порядке на очередной финансовый год в соответствии с действующим законодательством, в пределах норматива формирования расходов на содержание органов местного самоуправления. </w:t>
      </w:r>
    </w:p>
    <w:p w:rsidR="003F296A" w:rsidRPr="005658BD" w:rsidRDefault="003F296A" w:rsidP="003F296A">
      <w:pPr>
        <w:pStyle w:val="ConsPlusNormal"/>
        <w:widowControl/>
        <w:ind w:firstLine="709"/>
        <w:jc w:val="both"/>
        <w:rPr>
          <w:rFonts w:ascii="Times New Roman" w:hAnsi="Times New Roman" w:cs="Times New Roman"/>
          <w:color w:val="000000"/>
          <w:sz w:val="28"/>
          <w:szCs w:val="28"/>
        </w:rPr>
      </w:pPr>
      <w:r w:rsidRPr="005658BD">
        <w:rPr>
          <w:rFonts w:ascii="Times New Roman" w:hAnsi="Times New Roman" w:cs="Times New Roman"/>
          <w:color w:val="000000"/>
          <w:sz w:val="28"/>
          <w:szCs w:val="28"/>
        </w:rPr>
        <w:t xml:space="preserve">3. Премия вводится в целях усиления материальной заинтересованности муниципальных служащих в повышении качества выполнения задач и реализации функций, возложенных на органы местного самоуправления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cs="Times New Roman"/>
          <w:color w:val="000000"/>
          <w:sz w:val="28"/>
          <w:szCs w:val="28"/>
        </w:rPr>
        <w:t>.</w:t>
      </w:r>
    </w:p>
    <w:p w:rsidR="003F296A" w:rsidRPr="005658BD" w:rsidRDefault="003F296A" w:rsidP="003F296A">
      <w:pPr>
        <w:pStyle w:val="2"/>
        <w:spacing w:after="0" w:line="240" w:lineRule="auto"/>
        <w:ind w:firstLine="709"/>
        <w:jc w:val="both"/>
        <w:rPr>
          <w:color w:val="000000"/>
          <w:sz w:val="28"/>
          <w:szCs w:val="28"/>
        </w:rPr>
      </w:pPr>
      <w:r>
        <w:rPr>
          <w:color w:val="000000"/>
          <w:sz w:val="28"/>
          <w:szCs w:val="28"/>
        </w:rPr>
        <w:t>4</w:t>
      </w:r>
      <w:r w:rsidRPr="005658BD">
        <w:rPr>
          <w:color w:val="000000"/>
          <w:sz w:val="28"/>
          <w:szCs w:val="28"/>
        </w:rPr>
        <w:t xml:space="preserve">. Премирование муниципального служащего осуществляется на основании распоряжения  администрации </w:t>
      </w:r>
      <w:r w:rsidRPr="00FF02B9">
        <w:rPr>
          <w:bCs/>
          <w:sz w:val="28"/>
          <w:szCs w:val="28"/>
        </w:rPr>
        <w:t xml:space="preserve">сельского поселения «село </w:t>
      </w:r>
      <w:proofErr w:type="spellStart"/>
      <w:r w:rsidRPr="00FF02B9">
        <w:rPr>
          <w:bCs/>
          <w:sz w:val="28"/>
          <w:szCs w:val="28"/>
        </w:rPr>
        <w:t>Апука</w:t>
      </w:r>
      <w:proofErr w:type="spellEnd"/>
      <w:r w:rsidRPr="00FF02B9">
        <w:rPr>
          <w:bCs/>
          <w:sz w:val="28"/>
          <w:szCs w:val="28"/>
        </w:rPr>
        <w:t>»</w:t>
      </w:r>
      <w:r w:rsidRPr="005658BD">
        <w:rPr>
          <w:color w:val="000000"/>
          <w:sz w:val="28"/>
          <w:szCs w:val="28"/>
        </w:rPr>
        <w:t xml:space="preserve">. </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6. Периодичность выплаты: премии могут быть, разовые, ежемесячная, квартальная, годовая в пределах норматива на фонд оплаты труда.</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7. При принятии решения о выплате муниципальному служащему премии учитывается:</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и переданных отдельных государственных полномочий с обязательным соблюдением качества их исполнения, проявленную при этом инициативу и творческий подход, оперативность и профессионализм;</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 использование новых форм и методов, положительно отразившихся на результатах служебной деятельности;</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-иные показатели, связанные с профессиональной деятельностью муниципального служащего.</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8.  Не подлежат премированию:</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lastRenderedPageBreak/>
        <w:t>-муниципальные служащие, имеющие неснятые дисциплинарные взыскания;</w:t>
      </w:r>
    </w:p>
    <w:p w:rsidR="003F296A" w:rsidRPr="005658BD" w:rsidRDefault="003F296A" w:rsidP="003F296A">
      <w:pPr>
        <w:pStyle w:val="2"/>
        <w:spacing w:after="0" w:line="240" w:lineRule="auto"/>
        <w:ind w:firstLine="709"/>
        <w:jc w:val="both"/>
        <w:rPr>
          <w:color w:val="000000"/>
          <w:sz w:val="28"/>
          <w:szCs w:val="28"/>
        </w:rPr>
      </w:pPr>
      <w:r w:rsidRPr="005658BD">
        <w:rPr>
          <w:color w:val="000000"/>
          <w:sz w:val="28"/>
          <w:szCs w:val="28"/>
        </w:rPr>
        <w:t>-муниципальные служащие, допустившие несоблюдение сроков исполнения поручений или не обеспечившие должного качества исполнения поручений;</w:t>
      </w:r>
    </w:p>
    <w:p w:rsidR="003F296A" w:rsidRPr="005658BD" w:rsidRDefault="003F296A" w:rsidP="003F296A">
      <w:pPr>
        <w:spacing w:after="0" w:line="240" w:lineRule="auto"/>
        <w:ind w:firstLine="709"/>
        <w:jc w:val="both"/>
        <w:rPr>
          <w:rFonts w:ascii="Times New Roman" w:hAnsi="Times New Roman"/>
          <w:b/>
          <w:sz w:val="28"/>
          <w:szCs w:val="28"/>
        </w:rPr>
      </w:pPr>
      <w:r w:rsidRPr="005658BD">
        <w:rPr>
          <w:rFonts w:ascii="Times New Roman" w:hAnsi="Times New Roman"/>
          <w:b/>
          <w:sz w:val="28"/>
          <w:szCs w:val="28"/>
        </w:rPr>
        <w:t xml:space="preserve">4.  Порядок и условия предоставления гарантий муниципальным служащим </w:t>
      </w:r>
      <w:r w:rsidRPr="00654DED">
        <w:rPr>
          <w:rFonts w:ascii="Times New Roman" w:hAnsi="Times New Roman"/>
          <w:b/>
          <w:sz w:val="28"/>
          <w:szCs w:val="28"/>
        </w:rPr>
        <w:t xml:space="preserve">администрации </w:t>
      </w:r>
      <w:r w:rsidRPr="00654DED">
        <w:rPr>
          <w:rFonts w:ascii="Times New Roman" w:hAnsi="Times New Roman"/>
          <w:b/>
          <w:bCs/>
          <w:sz w:val="28"/>
          <w:szCs w:val="28"/>
        </w:rPr>
        <w:t xml:space="preserve">сельского поселения «село </w:t>
      </w:r>
      <w:proofErr w:type="spellStart"/>
      <w:r w:rsidRPr="00654DED">
        <w:rPr>
          <w:rFonts w:ascii="Times New Roman" w:hAnsi="Times New Roman"/>
          <w:b/>
          <w:bCs/>
          <w:sz w:val="28"/>
          <w:szCs w:val="28"/>
        </w:rPr>
        <w:t>Апука</w:t>
      </w:r>
      <w:proofErr w:type="spellEnd"/>
      <w:r w:rsidRPr="00654DED">
        <w:rPr>
          <w:rFonts w:ascii="Times New Roman" w:hAnsi="Times New Roman"/>
          <w:b/>
          <w:bCs/>
          <w:sz w:val="28"/>
          <w:szCs w:val="28"/>
        </w:rPr>
        <w:t>»</w:t>
      </w:r>
    </w:p>
    <w:p w:rsidR="003F296A" w:rsidRPr="005658BD" w:rsidRDefault="003F296A" w:rsidP="003F296A">
      <w:pPr>
        <w:autoSpaceDE w:val="0"/>
        <w:autoSpaceDN w:val="0"/>
        <w:adjustRightInd w:val="0"/>
        <w:spacing w:after="0" w:line="240" w:lineRule="auto"/>
        <w:ind w:firstLine="709"/>
        <w:jc w:val="both"/>
        <w:outlineLvl w:val="0"/>
        <w:rPr>
          <w:rFonts w:ascii="Times New Roman" w:hAnsi="Times New Roman"/>
          <w:bCs/>
          <w:sz w:val="28"/>
          <w:szCs w:val="28"/>
        </w:rPr>
      </w:pPr>
      <w:r w:rsidRPr="005658BD">
        <w:rPr>
          <w:rFonts w:ascii="Times New Roman" w:hAnsi="Times New Roman"/>
          <w:bCs/>
          <w:sz w:val="28"/>
          <w:szCs w:val="28"/>
        </w:rPr>
        <w:t xml:space="preserve">1. Дополнительные гарантии предоставляются в соответствии с Законом Камчатского края  от 4 мая </w:t>
      </w:r>
      <w:smartTag w:uri="urn:schemas-microsoft-com:office:smarttags" w:element="metricconverter">
        <w:smartTagPr>
          <w:attr w:name="ProductID" w:val="2008 г"/>
        </w:smartTagPr>
        <w:r w:rsidRPr="005658BD">
          <w:rPr>
            <w:rFonts w:ascii="Times New Roman" w:hAnsi="Times New Roman"/>
            <w:bCs/>
            <w:sz w:val="28"/>
            <w:szCs w:val="28"/>
          </w:rPr>
          <w:t>2008 г</w:t>
        </w:r>
      </w:smartTag>
      <w:r w:rsidRPr="005658BD">
        <w:rPr>
          <w:rFonts w:ascii="Times New Roman" w:hAnsi="Times New Roman"/>
          <w:bCs/>
          <w:sz w:val="28"/>
          <w:szCs w:val="28"/>
        </w:rPr>
        <w:t xml:space="preserve">. № 58 "О муниципальной службе в Камчатском крае" (с изменениями и дополнениями) и Уставом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5658BD">
        <w:rPr>
          <w:rFonts w:ascii="Times New Roman" w:hAnsi="Times New Roman"/>
          <w:bCs/>
          <w:sz w:val="28"/>
          <w:szCs w:val="28"/>
        </w:rPr>
        <w:t>.</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2. На период прохождения муниципальным служащим профессиональной переподготовки, повышения квалификации и стажировки за ним сохраняется замещаемая должность муниципальной службы и денежное содержание.</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3. Пенсионное обеспечение муниципальных служащих и членов их семей определяется в соответствии со статьей 22 закона Камчатского края от 04.05.2008 г. № 58 «О муниципальной службе в Камчатском крае», Законом Камчатского края от 10.12.2007 № 710 «О пенсионном обеспечении лиц, замещавшим государственные должности Камчатского края и должности государственной гражданской службы Камчатского </w:t>
      </w:r>
      <w:proofErr w:type="spellStart"/>
      <w:r w:rsidRPr="005658BD">
        <w:rPr>
          <w:rFonts w:ascii="Times New Roman" w:hAnsi="Times New Roman"/>
          <w:sz w:val="28"/>
          <w:szCs w:val="28"/>
        </w:rPr>
        <w:t>края»,Постановлением</w:t>
      </w:r>
      <w:proofErr w:type="spellEnd"/>
      <w:r w:rsidRPr="005658BD">
        <w:rPr>
          <w:rFonts w:ascii="Times New Roman" w:hAnsi="Times New Roman"/>
          <w:sz w:val="28"/>
          <w:szCs w:val="28"/>
        </w:rPr>
        <w:t xml:space="preserve"> Правительства Камчатского края от 18 декабря 2013 года № 592-П (с изменениями и дополнениями).</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4. Выплата единовременного поощрения в связи с выходом на пенсию за выслугу лет.</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 xml:space="preserve">Единовременное поощрение в связи с выходом на пенсию за выслугу лет выплачивается муниципальному служащему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5658BD">
        <w:rPr>
          <w:rFonts w:ascii="Times New Roman" w:hAnsi="Times New Roman"/>
          <w:bCs/>
          <w:iCs/>
          <w:sz w:val="28"/>
          <w:szCs w:val="28"/>
        </w:rPr>
        <w:t>имеющему назначенную трудовую пенсию по старости, в том числе назначенную досрочно, либо трудовую пенсию по инвалидности в соответствии с Федеральным законом «О трудовых пенсиях в Российской Федерации», при увольнении его с муниципальной службы в связи с выходом на пенсию.</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Единовременное поощрение выплачивается в зависимости от стажа муниципальной службы с учетом районного коэффициента и северных надбавок:</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от 5 до 10 лет – 2 должностных оклада</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от 10 до 15 лет – 5 должностных окладов</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свыше 15 лет – 7 должностных окладов</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Размер единовременного поощрения определяется исходя из размера денежного содержания, установленного по последней замещаемой должности муниципальной службы, на день увольнения муниципального служащего с муниципальной службы.</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 xml:space="preserve">Представление о выплате единовременного поощрения муниципальному служащему должно быть мотивированным, отражать уровень исполнения муниципальным служащим задач, входящих в сферу его </w:t>
      </w:r>
      <w:r w:rsidRPr="005658BD">
        <w:rPr>
          <w:rFonts w:ascii="Times New Roman" w:hAnsi="Times New Roman"/>
          <w:bCs/>
          <w:iCs/>
          <w:sz w:val="28"/>
          <w:szCs w:val="28"/>
        </w:rPr>
        <w:lastRenderedPageBreak/>
        <w:t>должностных обязанностей, уровень профессиональных навыков и способностей.</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Единовременное поощрение в связи с выходом на пенсию за выслугу лет выплачивается однократно.</w:t>
      </w:r>
    </w:p>
    <w:p w:rsidR="003F296A" w:rsidRPr="005658BD" w:rsidRDefault="003F296A" w:rsidP="003F296A">
      <w:pPr>
        <w:spacing w:after="0" w:line="240" w:lineRule="auto"/>
        <w:ind w:firstLine="709"/>
        <w:jc w:val="both"/>
        <w:rPr>
          <w:rFonts w:ascii="Times New Roman" w:hAnsi="Times New Roman"/>
          <w:bCs/>
          <w:iCs/>
          <w:sz w:val="28"/>
          <w:szCs w:val="28"/>
        </w:rPr>
      </w:pPr>
      <w:r w:rsidRPr="005658BD">
        <w:rPr>
          <w:rFonts w:ascii="Times New Roman" w:hAnsi="Times New Roman"/>
          <w:bCs/>
          <w:iCs/>
          <w:sz w:val="28"/>
          <w:szCs w:val="28"/>
        </w:rPr>
        <w:t>Муниципальному служащему, ранее получившему единовременное пособие (единовременное поощрение) в связи с выходом на пенсию, при прекращении исполнения полномочий по муниципальной должности при увольнении с муниципальной службы единовременное поощрение не выплачивается.</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5. Порядок и условия предоставления муниципальному служащему дополнительной гарантии на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 устанавливаются распоряжением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5658BD">
        <w:rPr>
          <w:rFonts w:ascii="Times New Roman" w:hAnsi="Times New Roman"/>
          <w:sz w:val="28"/>
          <w:szCs w:val="28"/>
        </w:rPr>
        <w:t>на основании письменного договора с муниципальным служащим на период текущего финансового года.</w:t>
      </w:r>
    </w:p>
    <w:p w:rsidR="003F296A" w:rsidRPr="005658BD" w:rsidRDefault="003F296A" w:rsidP="003F296A">
      <w:pPr>
        <w:spacing w:after="0" w:line="240" w:lineRule="auto"/>
        <w:ind w:firstLine="709"/>
        <w:jc w:val="both"/>
        <w:rPr>
          <w:rFonts w:ascii="Times New Roman" w:hAnsi="Times New Roman"/>
          <w:sz w:val="28"/>
          <w:szCs w:val="28"/>
        </w:rPr>
      </w:pPr>
      <w:r w:rsidRPr="005658BD">
        <w:rPr>
          <w:rFonts w:ascii="Times New Roman" w:hAnsi="Times New Roman"/>
          <w:sz w:val="28"/>
          <w:szCs w:val="28"/>
        </w:rPr>
        <w:t xml:space="preserve">6. Единовременная субсидия на приобретение жилой площади предоставляется муниципальному служащему один раз за весь период муниципальной службы на основании нормативно-правового акта администрации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5658BD">
        <w:rPr>
          <w:rFonts w:ascii="Times New Roman" w:hAnsi="Times New Roman"/>
          <w:sz w:val="28"/>
          <w:szCs w:val="28"/>
        </w:rPr>
        <w:t xml:space="preserve">в порядке и на условиях определенных Советом депутатов </w:t>
      </w:r>
      <w:proofErr w:type="spellStart"/>
      <w:r w:rsidRPr="005658BD">
        <w:rPr>
          <w:rFonts w:ascii="Times New Roman" w:hAnsi="Times New Roman"/>
          <w:sz w:val="28"/>
          <w:szCs w:val="28"/>
        </w:rPr>
        <w:t>Олюторского</w:t>
      </w:r>
      <w:proofErr w:type="spellEnd"/>
      <w:r w:rsidRPr="005658BD">
        <w:rPr>
          <w:rFonts w:ascii="Times New Roman" w:hAnsi="Times New Roman"/>
          <w:sz w:val="28"/>
          <w:szCs w:val="28"/>
        </w:rPr>
        <w:t xml:space="preserve"> муниципального района.</w:t>
      </w:r>
    </w:p>
    <w:p w:rsidR="003F296A" w:rsidRPr="005658BD" w:rsidRDefault="003F296A" w:rsidP="003F296A">
      <w:pPr>
        <w:pStyle w:val="11"/>
        <w:ind w:left="0" w:firstLine="709"/>
        <w:jc w:val="both"/>
        <w:rPr>
          <w:b/>
          <w:sz w:val="28"/>
          <w:szCs w:val="28"/>
        </w:rPr>
      </w:pPr>
      <w:r w:rsidRPr="005658BD">
        <w:rPr>
          <w:b/>
          <w:sz w:val="28"/>
          <w:szCs w:val="28"/>
        </w:rPr>
        <w:t>5. Оплата  труда при совмещении должностей</w:t>
      </w:r>
    </w:p>
    <w:p w:rsidR="003F296A" w:rsidRPr="005658BD" w:rsidRDefault="003F296A" w:rsidP="003F296A">
      <w:pPr>
        <w:pStyle w:val="11"/>
        <w:ind w:left="0" w:firstLine="709"/>
        <w:jc w:val="both"/>
        <w:rPr>
          <w:sz w:val="28"/>
          <w:szCs w:val="28"/>
        </w:rPr>
      </w:pPr>
      <w:r w:rsidRPr="005658BD">
        <w:rPr>
          <w:sz w:val="28"/>
          <w:szCs w:val="28"/>
        </w:rPr>
        <w:t xml:space="preserve">1. Муниципальным служащим администрации </w:t>
      </w:r>
      <w:r w:rsidRPr="00FF02B9">
        <w:rPr>
          <w:bCs/>
          <w:sz w:val="28"/>
          <w:szCs w:val="28"/>
        </w:rPr>
        <w:t xml:space="preserve">сельского поселения «село </w:t>
      </w:r>
      <w:proofErr w:type="spellStart"/>
      <w:r w:rsidRPr="00FF02B9">
        <w:rPr>
          <w:bCs/>
          <w:sz w:val="28"/>
          <w:szCs w:val="28"/>
        </w:rPr>
        <w:t>Апука</w:t>
      </w:r>
      <w:proofErr w:type="spellEnd"/>
      <w:r w:rsidRPr="00FF02B9">
        <w:rPr>
          <w:bCs/>
          <w:sz w:val="28"/>
          <w:szCs w:val="28"/>
        </w:rPr>
        <w:t>»</w:t>
      </w:r>
      <w:r w:rsidRPr="00FF02B9">
        <w:rPr>
          <w:color w:val="000000"/>
          <w:sz w:val="28"/>
          <w:szCs w:val="28"/>
        </w:rPr>
        <w:t xml:space="preserve"> </w:t>
      </w:r>
      <w:r w:rsidRPr="005658BD">
        <w:rPr>
          <w:sz w:val="28"/>
          <w:szCs w:val="28"/>
        </w:rPr>
        <w:t xml:space="preserve">при совмещении должностей, при временном исполнении обязанностей временно отсутствующего работника(на время нахождения основного работника: в очередном, дополнительном, учебном отпуске и на период нетрудоспособности) доплата устанавливается распоряжением администрации </w:t>
      </w:r>
      <w:r w:rsidRPr="00FF02B9">
        <w:rPr>
          <w:bCs/>
          <w:sz w:val="28"/>
          <w:szCs w:val="28"/>
        </w:rPr>
        <w:t xml:space="preserve">сельского поселения «село </w:t>
      </w:r>
      <w:proofErr w:type="spellStart"/>
      <w:r w:rsidRPr="00FF02B9">
        <w:rPr>
          <w:bCs/>
          <w:sz w:val="28"/>
          <w:szCs w:val="28"/>
        </w:rPr>
        <w:t>Апука</w:t>
      </w:r>
      <w:proofErr w:type="spellEnd"/>
      <w:r w:rsidRPr="00FF02B9">
        <w:rPr>
          <w:bCs/>
          <w:sz w:val="28"/>
          <w:szCs w:val="28"/>
        </w:rPr>
        <w:t>»</w:t>
      </w:r>
      <w:r w:rsidRPr="005658BD">
        <w:rPr>
          <w:sz w:val="28"/>
          <w:szCs w:val="28"/>
        </w:rPr>
        <w:t>.</w:t>
      </w:r>
    </w:p>
    <w:p w:rsidR="003F296A" w:rsidRPr="005658BD" w:rsidRDefault="003F296A" w:rsidP="003F296A">
      <w:pPr>
        <w:pStyle w:val="11"/>
        <w:ind w:left="0" w:firstLine="709"/>
        <w:jc w:val="both"/>
        <w:rPr>
          <w:sz w:val="28"/>
          <w:szCs w:val="28"/>
        </w:rPr>
      </w:pPr>
      <w:r w:rsidRPr="005658BD">
        <w:rPr>
          <w:sz w:val="28"/>
          <w:szCs w:val="28"/>
        </w:rPr>
        <w:t>Размер доплаты устанавливается исходя из фактически выполняемого объема работ по совмещаемой должности в соответствии с нормативно-правовыми актами.</w:t>
      </w:r>
    </w:p>
    <w:p w:rsidR="003F296A" w:rsidRPr="00FF313C" w:rsidRDefault="003F296A" w:rsidP="003F296A">
      <w:pPr>
        <w:spacing w:before="100" w:beforeAutospacing="1" w:after="100" w:afterAutospacing="1"/>
        <w:jc w:val="both"/>
        <w:rPr>
          <w:rFonts w:ascii="Times New Roman" w:hAnsi="Times New Roman"/>
          <w:b/>
          <w:sz w:val="28"/>
          <w:szCs w:val="28"/>
        </w:rPr>
      </w:pPr>
      <w:r w:rsidRPr="00FF313C">
        <w:rPr>
          <w:rFonts w:ascii="Times New Roman" w:hAnsi="Times New Roman"/>
          <w:b/>
          <w:sz w:val="28"/>
          <w:szCs w:val="28"/>
        </w:rPr>
        <w:t xml:space="preserve">2. </w:t>
      </w:r>
      <w:r w:rsidR="00563634">
        <w:rPr>
          <w:rFonts w:ascii="Times New Roman" w:hAnsi="Times New Roman"/>
          <w:b/>
          <w:bCs/>
          <w:sz w:val="28"/>
          <w:szCs w:val="28"/>
        </w:rPr>
        <w:t>Признать утратившим</w:t>
      </w:r>
      <w:r w:rsidRPr="00FF313C">
        <w:rPr>
          <w:rFonts w:ascii="Times New Roman" w:hAnsi="Times New Roman"/>
          <w:b/>
          <w:bCs/>
          <w:sz w:val="28"/>
          <w:szCs w:val="28"/>
        </w:rPr>
        <w:t xml:space="preserve"> силу Решение Совета депутатов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00C51578">
        <w:rPr>
          <w:rFonts w:ascii="Times New Roman" w:hAnsi="Times New Roman"/>
          <w:b/>
          <w:bCs/>
          <w:sz w:val="28"/>
          <w:szCs w:val="28"/>
        </w:rPr>
        <w:t xml:space="preserve"> от 27.04.2012</w:t>
      </w:r>
      <w:r w:rsidRPr="00FF313C">
        <w:rPr>
          <w:rFonts w:ascii="Times New Roman" w:hAnsi="Times New Roman"/>
          <w:b/>
          <w:bCs/>
          <w:sz w:val="28"/>
          <w:szCs w:val="28"/>
        </w:rPr>
        <w:t xml:space="preserve"> года № </w:t>
      </w:r>
      <w:r w:rsidR="00C51578">
        <w:rPr>
          <w:rFonts w:ascii="Times New Roman" w:hAnsi="Times New Roman"/>
          <w:b/>
          <w:bCs/>
          <w:sz w:val="28"/>
          <w:szCs w:val="28"/>
        </w:rPr>
        <w:t>4</w:t>
      </w:r>
      <w:r w:rsidRPr="00FF313C">
        <w:rPr>
          <w:rFonts w:ascii="Times New Roman" w:hAnsi="Times New Roman"/>
          <w:b/>
          <w:sz w:val="28"/>
          <w:szCs w:val="28"/>
        </w:rPr>
        <w:t xml:space="preserve"> «</w:t>
      </w:r>
      <w:r w:rsidR="00C51578">
        <w:rPr>
          <w:rFonts w:ascii="Times New Roman" w:hAnsi="Times New Roman"/>
          <w:b/>
          <w:bCs/>
          <w:sz w:val="28"/>
          <w:szCs w:val="28"/>
        </w:rPr>
        <w:t xml:space="preserve">Об утверждении положения об оплате труда муниципальных служащих МО СП «село </w:t>
      </w:r>
      <w:proofErr w:type="spellStart"/>
      <w:r w:rsidR="00C51578">
        <w:rPr>
          <w:rFonts w:ascii="Times New Roman" w:hAnsi="Times New Roman"/>
          <w:b/>
          <w:bCs/>
          <w:sz w:val="28"/>
          <w:szCs w:val="28"/>
        </w:rPr>
        <w:t>Апука</w:t>
      </w:r>
      <w:proofErr w:type="spellEnd"/>
      <w:r w:rsidR="00C51578">
        <w:rPr>
          <w:rFonts w:ascii="Times New Roman" w:hAnsi="Times New Roman"/>
          <w:b/>
          <w:bCs/>
          <w:sz w:val="28"/>
          <w:szCs w:val="28"/>
        </w:rPr>
        <w:t xml:space="preserve">» </w:t>
      </w:r>
      <w:proofErr w:type="spellStart"/>
      <w:r w:rsidR="00C51578">
        <w:rPr>
          <w:rFonts w:ascii="Times New Roman" w:hAnsi="Times New Roman"/>
          <w:b/>
          <w:bCs/>
          <w:sz w:val="28"/>
          <w:szCs w:val="28"/>
        </w:rPr>
        <w:t>Олюторского</w:t>
      </w:r>
      <w:proofErr w:type="spellEnd"/>
      <w:r w:rsidR="00C51578">
        <w:rPr>
          <w:rFonts w:ascii="Times New Roman" w:hAnsi="Times New Roman"/>
          <w:b/>
          <w:bCs/>
          <w:sz w:val="28"/>
          <w:szCs w:val="28"/>
        </w:rPr>
        <w:t xml:space="preserve"> муниципального района</w:t>
      </w:r>
      <w:r w:rsidRPr="00FF313C">
        <w:rPr>
          <w:rFonts w:ascii="Times New Roman" w:hAnsi="Times New Roman"/>
          <w:b/>
          <w:sz w:val="28"/>
          <w:szCs w:val="28"/>
        </w:rPr>
        <w:t>»</w:t>
      </w:r>
      <w:r w:rsidRPr="00FF313C">
        <w:rPr>
          <w:rFonts w:ascii="Times New Roman" w:hAnsi="Times New Roman"/>
          <w:b/>
          <w:bCs/>
          <w:sz w:val="28"/>
          <w:szCs w:val="28"/>
        </w:rPr>
        <w:t xml:space="preserve"> </w:t>
      </w:r>
    </w:p>
    <w:p w:rsidR="003F296A" w:rsidRDefault="003F296A" w:rsidP="003F296A">
      <w:pPr>
        <w:spacing w:before="100" w:beforeAutospacing="1" w:after="100" w:afterAutospacing="1"/>
        <w:jc w:val="both"/>
        <w:rPr>
          <w:rFonts w:ascii="Times New Roman" w:hAnsi="Times New Roman"/>
          <w:b/>
          <w:sz w:val="28"/>
          <w:szCs w:val="28"/>
        </w:rPr>
      </w:pPr>
      <w:r w:rsidRPr="00FF313C">
        <w:rPr>
          <w:rFonts w:ascii="Times New Roman" w:hAnsi="Times New Roman"/>
          <w:b/>
          <w:sz w:val="28"/>
          <w:szCs w:val="28"/>
        </w:rPr>
        <w:t xml:space="preserve">3. Настоящее Решение вступает в силу после дня его официального </w:t>
      </w:r>
      <w:r>
        <w:rPr>
          <w:rFonts w:ascii="Times New Roman" w:hAnsi="Times New Roman"/>
          <w:b/>
          <w:sz w:val="28"/>
          <w:szCs w:val="28"/>
        </w:rPr>
        <w:t>обнародования</w:t>
      </w:r>
      <w:r w:rsidR="00563634">
        <w:rPr>
          <w:rFonts w:ascii="Times New Roman" w:hAnsi="Times New Roman"/>
          <w:b/>
          <w:sz w:val="28"/>
          <w:szCs w:val="28"/>
        </w:rPr>
        <w:t xml:space="preserve"> и распространяется на правоотношения, возникшие с 01.01.2018 г.</w:t>
      </w:r>
    </w:p>
    <w:p w:rsidR="003F296A" w:rsidRPr="00FF313C" w:rsidRDefault="003F296A" w:rsidP="003F296A">
      <w:pPr>
        <w:spacing w:before="100" w:beforeAutospacing="1" w:after="100" w:afterAutospacing="1"/>
        <w:rPr>
          <w:rFonts w:ascii="Times New Roman" w:hAnsi="Times New Roman"/>
          <w:sz w:val="28"/>
          <w:szCs w:val="28"/>
        </w:rPr>
      </w:pPr>
      <w:r w:rsidRPr="00FF313C">
        <w:rPr>
          <w:rFonts w:ascii="Times New Roman" w:hAnsi="Times New Roman"/>
          <w:sz w:val="28"/>
          <w:szCs w:val="28"/>
        </w:rPr>
        <w:t xml:space="preserve">Глава </w:t>
      </w:r>
      <w:r w:rsidRPr="00FF02B9">
        <w:rPr>
          <w:rFonts w:ascii="Times New Roman" w:hAnsi="Times New Roman"/>
          <w:bCs/>
          <w:sz w:val="28"/>
          <w:szCs w:val="28"/>
        </w:rPr>
        <w:t xml:space="preserve">сельского поселения «село </w:t>
      </w:r>
      <w:proofErr w:type="spellStart"/>
      <w:r w:rsidRPr="00FF02B9">
        <w:rPr>
          <w:rFonts w:ascii="Times New Roman" w:hAnsi="Times New Roman"/>
          <w:bCs/>
          <w:sz w:val="28"/>
          <w:szCs w:val="28"/>
        </w:rPr>
        <w:t>Апука</w:t>
      </w:r>
      <w:proofErr w:type="spellEnd"/>
      <w:r w:rsidRPr="00FF02B9">
        <w:rPr>
          <w:rFonts w:ascii="Times New Roman" w:hAnsi="Times New Roman"/>
          <w:bCs/>
          <w:sz w:val="28"/>
          <w:szCs w:val="28"/>
        </w:rPr>
        <w:t>»</w:t>
      </w:r>
      <w:r w:rsidRPr="00FF02B9">
        <w:rPr>
          <w:rFonts w:ascii="Times New Roman" w:hAnsi="Times New Roman"/>
          <w:color w:val="000000"/>
          <w:sz w:val="28"/>
          <w:szCs w:val="28"/>
        </w:rPr>
        <w:t xml:space="preserve"> </w:t>
      </w:r>
      <w:r w:rsidRPr="00FF313C">
        <w:rPr>
          <w:rFonts w:ascii="Times New Roman" w:hAnsi="Times New Roman"/>
          <w:sz w:val="28"/>
          <w:szCs w:val="28"/>
        </w:rPr>
        <w:t xml:space="preserve">                         </w:t>
      </w:r>
      <w:r>
        <w:rPr>
          <w:rFonts w:ascii="Times New Roman" w:hAnsi="Times New Roman"/>
          <w:sz w:val="28"/>
          <w:szCs w:val="28"/>
        </w:rPr>
        <w:t xml:space="preserve">Л.П. </w:t>
      </w:r>
      <w:proofErr w:type="spellStart"/>
      <w:r>
        <w:rPr>
          <w:rFonts w:ascii="Times New Roman" w:hAnsi="Times New Roman"/>
          <w:sz w:val="28"/>
          <w:szCs w:val="28"/>
        </w:rPr>
        <w:t>Воевудский</w:t>
      </w:r>
      <w:proofErr w:type="spellEnd"/>
    </w:p>
    <w:p w:rsidR="003F296A" w:rsidRPr="00FF313C" w:rsidRDefault="003F296A" w:rsidP="003F296A">
      <w:pPr>
        <w:spacing w:after="0" w:line="240" w:lineRule="auto"/>
        <w:jc w:val="right"/>
        <w:rPr>
          <w:rFonts w:ascii="Times New Roman" w:hAnsi="Times New Roman"/>
          <w:sz w:val="28"/>
          <w:szCs w:val="28"/>
        </w:rPr>
      </w:pPr>
      <w:r>
        <w:rPr>
          <w:rFonts w:ascii="Times New Roman" w:hAnsi="Times New Roman"/>
          <w:sz w:val="28"/>
          <w:szCs w:val="28"/>
        </w:rPr>
        <w:br w:type="page"/>
      </w:r>
      <w:r w:rsidRPr="00FF313C">
        <w:rPr>
          <w:rFonts w:ascii="Times New Roman" w:hAnsi="Times New Roman"/>
          <w:sz w:val="28"/>
          <w:szCs w:val="28"/>
        </w:rPr>
        <w:lastRenderedPageBreak/>
        <w:t xml:space="preserve">Приложение 1 </w:t>
      </w:r>
    </w:p>
    <w:p w:rsidR="003F296A" w:rsidRPr="00FF313C" w:rsidRDefault="003F296A" w:rsidP="003F296A">
      <w:pPr>
        <w:spacing w:after="0" w:line="240" w:lineRule="auto"/>
        <w:jc w:val="right"/>
        <w:rPr>
          <w:rFonts w:ascii="Times New Roman" w:hAnsi="Times New Roman"/>
          <w:sz w:val="28"/>
          <w:szCs w:val="28"/>
        </w:rPr>
      </w:pPr>
      <w:r w:rsidRPr="00FF313C">
        <w:rPr>
          <w:rFonts w:ascii="Times New Roman" w:hAnsi="Times New Roman"/>
          <w:sz w:val="28"/>
          <w:szCs w:val="28"/>
        </w:rPr>
        <w:t>к решению Совета депутатов</w:t>
      </w:r>
    </w:p>
    <w:p w:rsidR="003F296A" w:rsidRPr="00FF313C" w:rsidRDefault="003F296A" w:rsidP="003F296A">
      <w:pPr>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«село </w:t>
      </w:r>
      <w:proofErr w:type="spellStart"/>
      <w:r>
        <w:rPr>
          <w:rFonts w:ascii="Times New Roman" w:hAnsi="Times New Roman"/>
          <w:sz w:val="28"/>
          <w:szCs w:val="28"/>
        </w:rPr>
        <w:t>Апука</w:t>
      </w:r>
      <w:proofErr w:type="spellEnd"/>
      <w:r>
        <w:rPr>
          <w:rFonts w:ascii="Times New Roman" w:hAnsi="Times New Roman"/>
          <w:sz w:val="28"/>
          <w:szCs w:val="28"/>
        </w:rPr>
        <w:t>»</w:t>
      </w:r>
    </w:p>
    <w:p w:rsidR="003F296A" w:rsidRPr="00FF313C" w:rsidRDefault="003F296A" w:rsidP="003F296A">
      <w:pPr>
        <w:spacing w:after="0" w:line="240" w:lineRule="auto"/>
        <w:jc w:val="right"/>
        <w:rPr>
          <w:rFonts w:ascii="Times New Roman" w:hAnsi="Times New Roman"/>
          <w:sz w:val="28"/>
          <w:szCs w:val="28"/>
        </w:rPr>
      </w:pPr>
      <w:r w:rsidRPr="00FF313C">
        <w:rPr>
          <w:rFonts w:ascii="Times New Roman" w:hAnsi="Times New Roman"/>
          <w:sz w:val="28"/>
          <w:szCs w:val="28"/>
        </w:rPr>
        <w:t>от «</w:t>
      </w:r>
      <w:r>
        <w:rPr>
          <w:rFonts w:ascii="Times New Roman" w:hAnsi="Times New Roman"/>
          <w:sz w:val="28"/>
          <w:szCs w:val="28"/>
        </w:rPr>
        <w:t xml:space="preserve">    </w:t>
      </w:r>
      <w:r w:rsidRPr="00FF313C">
        <w:rPr>
          <w:rFonts w:ascii="Times New Roman" w:hAnsi="Times New Roman"/>
          <w:sz w:val="28"/>
          <w:szCs w:val="28"/>
        </w:rPr>
        <w:t>»</w:t>
      </w:r>
      <w:r w:rsidRPr="00FF313C">
        <w:rPr>
          <w:rFonts w:ascii="Times New Roman" w:hAnsi="Times New Roman"/>
          <w:sz w:val="28"/>
          <w:szCs w:val="28"/>
          <w:u w:val="single"/>
        </w:rPr>
        <w:t xml:space="preserve">  </w:t>
      </w:r>
      <w:r>
        <w:rPr>
          <w:rFonts w:ascii="Times New Roman" w:hAnsi="Times New Roman"/>
          <w:sz w:val="28"/>
          <w:szCs w:val="28"/>
          <w:u w:val="single"/>
        </w:rPr>
        <w:t xml:space="preserve">             </w:t>
      </w:r>
      <w:r w:rsidRPr="00FF313C">
        <w:rPr>
          <w:rFonts w:ascii="Times New Roman" w:hAnsi="Times New Roman"/>
          <w:sz w:val="28"/>
          <w:szCs w:val="28"/>
          <w:u w:val="single"/>
        </w:rPr>
        <w:t xml:space="preserve">   </w:t>
      </w:r>
      <w:r w:rsidRPr="00FF313C">
        <w:rPr>
          <w:rFonts w:ascii="Times New Roman" w:hAnsi="Times New Roman"/>
          <w:sz w:val="28"/>
          <w:szCs w:val="28"/>
        </w:rPr>
        <w:t>201</w:t>
      </w:r>
      <w:r>
        <w:rPr>
          <w:rFonts w:ascii="Times New Roman" w:hAnsi="Times New Roman"/>
          <w:sz w:val="28"/>
          <w:szCs w:val="28"/>
        </w:rPr>
        <w:t>8</w:t>
      </w:r>
      <w:r w:rsidRPr="00FF313C">
        <w:rPr>
          <w:rFonts w:ascii="Times New Roman" w:hAnsi="Times New Roman"/>
          <w:sz w:val="28"/>
          <w:szCs w:val="28"/>
        </w:rPr>
        <w:t xml:space="preserve"> г. №   </w:t>
      </w:r>
    </w:p>
    <w:p w:rsidR="003F296A" w:rsidRDefault="003F296A" w:rsidP="003F296A">
      <w:pPr>
        <w:ind w:right="202"/>
        <w:rPr>
          <w:rFonts w:ascii="Times New Roman" w:hAnsi="Times New Roman"/>
        </w:rPr>
      </w:pPr>
    </w:p>
    <w:p w:rsidR="003F296A" w:rsidRPr="00FF313C" w:rsidRDefault="003F296A" w:rsidP="003F296A">
      <w:pPr>
        <w:ind w:right="202"/>
        <w:rPr>
          <w:rFonts w:ascii="Times New Roman" w:hAnsi="Times New Roman"/>
        </w:rPr>
      </w:pPr>
    </w:p>
    <w:p w:rsidR="003F296A" w:rsidRPr="00FF313C" w:rsidRDefault="003F296A" w:rsidP="003F296A">
      <w:pPr>
        <w:spacing w:after="0" w:line="240" w:lineRule="auto"/>
        <w:jc w:val="center"/>
        <w:rPr>
          <w:rFonts w:ascii="Times New Roman" w:hAnsi="Times New Roman"/>
          <w:b/>
          <w:sz w:val="28"/>
          <w:szCs w:val="28"/>
        </w:rPr>
      </w:pPr>
      <w:r w:rsidRPr="00FF313C">
        <w:rPr>
          <w:rFonts w:ascii="Times New Roman" w:hAnsi="Times New Roman"/>
          <w:b/>
          <w:sz w:val="28"/>
          <w:szCs w:val="28"/>
        </w:rPr>
        <w:t xml:space="preserve">Предельные размеры должностных окладов, ежемесячного денежного поощрения и ежемесячной надбавки к должностному окладу за особые условия муниципальной службы муниципальных служащих администрации </w:t>
      </w:r>
      <w:proofErr w:type="spellStart"/>
      <w:r w:rsidRPr="00FF313C">
        <w:rPr>
          <w:rFonts w:ascii="Times New Roman" w:hAnsi="Times New Roman"/>
          <w:b/>
          <w:sz w:val="28"/>
          <w:szCs w:val="28"/>
        </w:rPr>
        <w:t>Олюторского</w:t>
      </w:r>
      <w:proofErr w:type="spellEnd"/>
      <w:r w:rsidRPr="00FF313C">
        <w:rPr>
          <w:rFonts w:ascii="Times New Roman" w:hAnsi="Times New Roman"/>
          <w:b/>
          <w:sz w:val="28"/>
          <w:szCs w:val="28"/>
        </w:rPr>
        <w:t xml:space="preserve"> муниципального района</w:t>
      </w:r>
    </w:p>
    <w:p w:rsidR="003F296A" w:rsidRDefault="003F296A" w:rsidP="003F296A">
      <w:pPr>
        <w:tabs>
          <w:tab w:val="left" w:pos="8130"/>
        </w:tabs>
        <w:jc w:val="both"/>
        <w:rPr>
          <w:rFonts w:ascii="Times New Roman" w:hAnsi="Times New Roman"/>
          <w:sz w:val="28"/>
          <w:szCs w:val="28"/>
        </w:rPr>
      </w:pPr>
      <w:r w:rsidRPr="00FF313C">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1"/>
        <w:gridCol w:w="1902"/>
        <w:gridCol w:w="39"/>
        <w:gridCol w:w="1860"/>
        <w:gridCol w:w="6"/>
        <w:gridCol w:w="2108"/>
      </w:tblGrid>
      <w:tr w:rsidR="003F296A" w:rsidRPr="00FF313C" w:rsidTr="00563634">
        <w:tc>
          <w:tcPr>
            <w:tcW w:w="3645" w:type="dxa"/>
          </w:tcPr>
          <w:p w:rsidR="003F296A" w:rsidRPr="00FF313C" w:rsidRDefault="003F296A" w:rsidP="00563634">
            <w:pPr>
              <w:spacing w:after="0" w:line="240" w:lineRule="auto"/>
              <w:jc w:val="center"/>
              <w:rPr>
                <w:rFonts w:ascii="Times New Roman" w:hAnsi="Times New Roman"/>
                <w:sz w:val="28"/>
                <w:szCs w:val="28"/>
              </w:rPr>
            </w:pPr>
            <w:r w:rsidRPr="00FF313C">
              <w:rPr>
                <w:rFonts w:ascii="Times New Roman" w:hAnsi="Times New Roman"/>
                <w:sz w:val="28"/>
                <w:szCs w:val="28"/>
              </w:rPr>
              <w:t>Наименование должности</w:t>
            </w:r>
          </w:p>
        </w:tc>
        <w:tc>
          <w:tcPr>
            <w:tcW w:w="1913" w:type="dxa"/>
            <w:gridSpan w:val="2"/>
          </w:tcPr>
          <w:p w:rsidR="003F296A" w:rsidRPr="00FF313C" w:rsidRDefault="003F296A" w:rsidP="00563634">
            <w:pPr>
              <w:spacing w:after="0" w:line="240" w:lineRule="auto"/>
              <w:jc w:val="center"/>
              <w:rPr>
                <w:rFonts w:ascii="Times New Roman" w:hAnsi="Times New Roman"/>
                <w:sz w:val="28"/>
                <w:szCs w:val="28"/>
              </w:rPr>
            </w:pPr>
            <w:r w:rsidRPr="00FF313C">
              <w:rPr>
                <w:rFonts w:ascii="Times New Roman" w:hAnsi="Times New Roman"/>
                <w:sz w:val="28"/>
                <w:szCs w:val="28"/>
              </w:rPr>
              <w:t>Размер должностного оклада (в руб</w:t>
            </w:r>
            <w:r>
              <w:rPr>
                <w:rFonts w:ascii="Times New Roman" w:hAnsi="Times New Roman"/>
                <w:sz w:val="28"/>
                <w:szCs w:val="28"/>
              </w:rPr>
              <w:t>.</w:t>
            </w:r>
            <w:r w:rsidRPr="00FF313C">
              <w:rPr>
                <w:rFonts w:ascii="Times New Roman" w:hAnsi="Times New Roman"/>
                <w:sz w:val="28"/>
                <w:szCs w:val="28"/>
              </w:rPr>
              <w:t>)</w:t>
            </w:r>
          </w:p>
        </w:tc>
        <w:tc>
          <w:tcPr>
            <w:tcW w:w="1899" w:type="dxa"/>
            <w:gridSpan w:val="2"/>
          </w:tcPr>
          <w:p w:rsidR="003F296A" w:rsidRPr="00FF313C" w:rsidRDefault="003F296A" w:rsidP="00563634">
            <w:pPr>
              <w:spacing w:after="0" w:line="240" w:lineRule="auto"/>
              <w:jc w:val="center"/>
              <w:rPr>
                <w:rFonts w:ascii="Times New Roman" w:hAnsi="Times New Roman"/>
                <w:sz w:val="28"/>
                <w:szCs w:val="28"/>
              </w:rPr>
            </w:pPr>
            <w:r w:rsidRPr="00FF313C">
              <w:rPr>
                <w:rFonts w:ascii="Times New Roman" w:hAnsi="Times New Roman"/>
                <w:sz w:val="28"/>
                <w:szCs w:val="28"/>
              </w:rPr>
              <w:t>Размер ежемесячного денежного поощрения</w:t>
            </w:r>
          </w:p>
          <w:p w:rsidR="003F296A" w:rsidRDefault="003F296A" w:rsidP="00563634">
            <w:pPr>
              <w:spacing w:after="0" w:line="240" w:lineRule="auto"/>
              <w:jc w:val="center"/>
              <w:rPr>
                <w:rFonts w:ascii="Times New Roman" w:hAnsi="Times New Roman"/>
                <w:sz w:val="28"/>
                <w:szCs w:val="28"/>
              </w:rPr>
            </w:pPr>
            <w:r w:rsidRPr="00FF313C">
              <w:rPr>
                <w:rFonts w:ascii="Times New Roman" w:hAnsi="Times New Roman"/>
                <w:sz w:val="28"/>
                <w:szCs w:val="28"/>
              </w:rPr>
              <w:t>(кол-во должностных окладов в месяц)</w:t>
            </w:r>
          </w:p>
          <w:p w:rsidR="003F296A" w:rsidRPr="00FF313C" w:rsidRDefault="003F296A" w:rsidP="00563634">
            <w:pPr>
              <w:spacing w:after="0" w:line="240" w:lineRule="auto"/>
              <w:jc w:val="center"/>
              <w:rPr>
                <w:rFonts w:ascii="Times New Roman" w:hAnsi="Times New Roman"/>
                <w:sz w:val="28"/>
                <w:szCs w:val="28"/>
              </w:rPr>
            </w:pPr>
          </w:p>
        </w:tc>
        <w:tc>
          <w:tcPr>
            <w:tcW w:w="2114" w:type="dxa"/>
            <w:gridSpan w:val="2"/>
          </w:tcPr>
          <w:p w:rsidR="003F296A" w:rsidRPr="00FF313C" w:rsidRDefault="003F296A" w:rsidP="00563634">
            <w:pPr>
              <w:spacing w:after="0" w:line="240" w:lineRule="auto"/>
              <w:jc w:val="center"/>
              <w:rPr>
                <w:rFonts w:ascii="Times New Roman" w:hAnsi="Times New Roman"/>
                <w:sz w:val="28"/>
                <w:szCs w:val="28"/>
              </w:rPr>
            </w:pPr>
            <w:r w:rsidRPr="00FF313C">
              <w:rPr>
                <w:rFonts w:ascii="Times New Roman" w:hAnsi="Times New Roman"/>
                <w:sz w:val="28"/>
                <w:szCs w:val="28"/>
              </w:rPr>
              <w:t>Ежемесячного надбавка к должностному окладу за особые условия муниципальной службы)</w:t>
            </w:r>
          </w:p>
        </w:tc>
      </w:tr>
      <w:tr w:rsidR="003F296A" w:rsidRPr="007B5A9B" w:rsidTr="00563634">
        <w:tc>
          <w:tcPr>
            <w:tcW w:w="9571" w:type="dxa"/>
            <w:gridSpan w:val="7"/>
          </w:tcPr>
          <w:p w:rsidR="003F296A" w:rsidRPr="007B5A9B" w:rsidRDefault="003F296A" w:rsidP="00563634">
            <w:pPr>
              <w:ind w:right="202"/>
              <w:jc w:val="center"/>
              <w:rPr>
                <w:rFonts w:ascii="Times New Roman" w:hAnsi="Times New Roman"/>
                <w:sz w:val="28"/>
                <w:szCs w:val="28"/>
              </w:rPr>
            </w:pPr>
            <w:r w:rsidRPr="007B5A9B">
              <w:rPr>
                <w:rFonts w:ascii="Times New Roman" w:hAnsi="Times New Roman"/>
                <w:sz w:val="28"/>
                <w:szCs w:val="28"/>
              </w:rPr>
              <w:t>Высшая группа должностей</w:t>
            </w:r>
          </w:p>
        </w:tc>
      </w:tr>
      <w:tr w:rsidR="003F296A" w:rsidRPr="007B5A9B" w:rsidTr="00563634">
        <w:tc>
          <w:tcPr>
            <w:tcW w:w="3645" w:type="dxa"/>
          </w:tcPr>
          <w:p w:rsidR="003F296A" w:rsidRPr="007B5A9B" w:rsidRDefault="003F296A" w:rsidP="00563634">
            <w:pPr>
              <w:spacing w:after="0" w:line="240" w:lineRule="auto"/>
              <w:ind w:right="202"/>
              <w:rPr>
                <w:rFonts w:ascii="Times New Roman" w:hAnsi="Times New Roman"/>
                <w:sz w:val="28"/>
                <w:szCs w:val="28"/>
              </w:rPr>
            </w:pPr>
            <w:r w:rsidRPr="007B5A9B">
              <w:rPr>
                <w:rFonts w:ascii="Times New Roman" w:hAnsi="Times New Roman"/>
                <w:sz w:val="28"/>
                <w:szCs w:val="28"/>
              </w:rPr>
              <w:t xml:space="preserve">Заместитель Главы администрации </w:t>
            </w:r>
            <w:r>
              <w:rPr>
                <w:rFonts w:ascii="Times New Roman" w:hAnsi="Times New Roman"/>
                <w:sz w:val="28"/>
                <w:szCs w:val="28"/>
              </w:rPr>
              <w:t xml:space="preserve">сельского поселения «село </w:t>
            </w:r>
            <w:proofErr w:type="spellStart"/>
            <w:r>
              <w:rPr>
                <w:rFonts w:ascii="Times New Roman" w:hAnsi="Times New Roman"/>
                <w:sz w:val="28"/>
                <w:szCs w:val="28"/>
              </w:rPr>
              <w:t>Апука</w:t>
            </w:r>
            <w:proofErr w:type="spellEnd"/>
            <w:r>
              <w:rPr>
                <w:rFonts w:ascii="Times New Roman" w:hAnsi="Times New Roman"/>
                <w:sz w:val="28"/>
                <w:szCs w:val="28"/>
              </w:rPr>
              <w:t>»</w:t>
            </w:r>
          </w:p>
        </w:tc>
        <w:tc>
          <w:tcPr>
            <w:tcW w:w="1913"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Pr>
                <w:rFonts w:ascii="Times New Roman" w:hAnsi="Times New Roman"/>
                <w:sz w:val="28"/>
                <w:szCs w:val="28"/>
              </w:rPr>
              <w:t>5340</w:t>
            </w:r>
          </w:p>
        </w:tc>
        <w:tc>
          <w:tcPr>
            <w:tcW w:w="1899"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Pr>
                <w:rFonts w:ascii="Times New Roman" w:hAnsi="Times New Roman"/>
                <w:sz w:val="28"/>
                <w:szCs w:val="28"/>
              </w:rPr>
              <w:t>4</w:t>
            </w:r>
          </w:p>
        </w:tc>
        <w:tc>
          <w:tcPr>
            <w:tcW w:w="2114"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Pr>
                <w:rFonts w:ascii="Times New Roman" w:hAnsi="Times New Roman"/>
                <w:sz w:val="28"/>
                <w:szCs w:val="28"/>
              </w:rPr>
              <w:t>1</w:t>
            </w:r>
            <w:r w:rsidRPr="007B5A9B">
              <w:rPr>
                <w:rFonts w:ascii="Times New Roman" w:hAnsi="Times New Roman"/>
                <w:sz w:val="28"/>
                <w:szCs w:val="28"/>
              </w:rPr>
              <w:t>00</w:t>
            </w:r>
          </w:p>
        </w:tc>
      </w:tr>
      <w:tr w:rsidR="003F296A" w:rsidRPr="007B5A9B" w:rsidTr="00563634">
        <w:tc>
          <w:tcPr>
            <w:tcW w:w="9571" w:type="dxa"/>
            <w:gridSpan w:val="7"/>
          </w:tcPr>
          <w:p w:rsidR="003F296A" w:rsidRPr="007B5A9B" w:rsidRDefault="003F296A" w:rsidP="00563634">
            <w:pPr>
              <w:spacing w:after="0" w:line="240" w:lineRule="auto"/>
              <w:ind w:right="202"/>
              <w:jc w:val="center"/>
              <w:rPr>
                <w:rFonts w:ascii="Times New Roman" w:hAnsi="Times New Roman"/>
                <w:sz w:val="28"/>
                <w:szCs w:val="28"/>
              </w:rPr>
            </w:pPr>
            <w:r w:rsidRPr="007B5A9B">
              <w:rPr>
                <w:rFonts w:ascii="Times New Roman" w:hAnsi="Times New Roman"/>
                <w:sz w:val="28"/>
                <w:szCs w:val="28"/>
              </w:rPr>
              <w:t>Главная группа должностей</w:t>
            </w:r>
          </w:p>
        </w:tc>
      </w:tr>
      <w:tr w:rsidR="003F296A" w:rsidRPr="007B5A9B" w:rsidTr="00563634">
        <w:tc>
          <w:tcPr>
            <w:tcW w:w="3645" w:type="dxa"/>
          </w:tcPr>
          <w:p w:rsidR="003F296A" w:rsidRPr="007B5A9B" w:rsidRDefault="003F296A" w:rsidP="00563634">
            <w:pPr>
              <w:spacing w:after="0" w:line="240" w:lineRule="auto"/>
              <w:ind w:right="202"/>
              <w:rPr>
                <w:rFonts w:ascii="Times New Roman" w:hAnsi="Times New Roman"/>
                <w:sz w:val="28"/>
                <w:szCs w:val="28"/>
              </w:rPr>
            </w:pPr>
            <w:r w:rsidRPr="007B5A9B">
              <w:rPr>
                <w:rFonts w:ascii="Times New Roman" w:hAnsi="Times New Roman"/>
                <w:sz w:val="28"/>
                <w:szCs w:val="28"/>
              </w:rPr>
              <w:t>Советник</w:t>
            </w:r>
          </w:p>
        </w:tc>
        <w:tc>
          <w:tcPr>
            <w:tcW w:w="1913"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Pr>
                <w:rFonts w:ascii="Times New Roman" w:hAnsi="Times New Roman"/>
                <w:sz w:val="28"/>
                <w:szCs w:val="28"/>
              </w:rPr>
              <w:t>5508</w:t>
            </w:r>
          </w:p>
        </w:tc>
        <w:tc>
          <w:tcPr>
            <w:tcW w:w="1899"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sidRPr="007B5A9B">
              <w:rPr>
                <w:rFonts w:ascii="Times New Roman" w:hAnsi="Times New Roman"/>
                <w:sz w:val="28"/>
                <w:szCs w:val="28"/>
              </w:rPr>
              <w:t>1,00</w:t>
            </w:r>
          </w:p>
        </w:tc>
        <w:tc>
          <w:tcPr>
            <w:tcW w:w="2114" w:type="dxa"/>
            <w:gridSpan w:val="2"/>
            <w:vAlign w:val="center"/>
          </w:tcPr>
          <w:p w:rsidR="003F296A" w:rsidRPr="007B5A9B" w:rsidRDefault="003F296A" w:rsidP="00563634">
            <w:pPr>
              <w:spacing w:after="0" w:line="240" w:lineRule="auto"/>
              <w:ind w:right="202"/>
              <w:jc w:val="center"/>
              <w:rPr>
                <w:rFonts w:ascii="Times New Roman" w:hAnsi="Times New Roman"/>
                <w:sz w:val="28"/>
                <w:szCs w:val="28"/>
              </w:rPr>
            </w:pPr>
            <w:r w:rsidRPr="007B5A9B">
              <w:rPr>
                <w:rFonts w:ascii="Times New Roman" w:hAnsi="Times New Roman"/>
                <w:sz w:val="28"/>
                <w:szCs w:val="28"/>
              </w:rPr>
              <w:t>120</w:t>
            </w:r>
          </w:p>
        </w:tc>
      </w:tr>
      <w:tr w:rsidR="00563634" w:rsidTr="00563634">
        <w:tblPrEx>
          <w:tblLook w:val="0000" w:firstRow="0" w:lastRow="0" w:firstColumn="0" w:lastColumn="0" w:noHBand="0" w:noVBand="0"/>
        </w:tblPrEx>
        <w:trPr>
          <w:trHeight w:val="325"/>
        </w:trPr>
        <w:tc>
          <w:tcPr>
            <w:tcW w:w="9571" w:type="dxa"/>
            <w:gridSpan w:val="7"/>
          </w:tcPr>
          <w:p w:rsidR="00563634" w:rsidRPr="00563634" w:rsidRDefault="00563634" w:rsidP="00563634">
            <w:pPr>
              <w:ind w:left="108" w:right="202"/>
              <w:rPr>
                <w:rFonts w:ascii="Times New Roman" w:hAnsi="Times New Roman"/>
                <w:sz w:val="28"/>
                <w:szCs w:val="28"/>
              </w:rPr>
            </w:pPr>
            <w:r w:rsidRPr="00563634">
              <w:rPr>
                <w:rFonts w:ascii="Times New Roman" w:hAnsi="Times New Roman"/>
                <w:sz w:val="28"/>
                <w:szCs w:val="28"/>
              </w:rPr>
              <w:t xml:space="preserve">                 </w:t>
            </w:r>
            <w:r>
              <w:rPr>
                <w:rFonts w:ascii="Times New Roman" w:hAnsi="Times New Roman"/>
                <w:sz w:val="28"/>
                <w:szCs w:val="28"/>
              </w:rPr>
              <w:t xml:space="preserve">                       </w:t>
            </w:r>
            <w:r w:rsidRPr="00563634">
              <w:rPr>
                <w:rFonts w:ascii="Times New Roman" w:hAnsi="Times New Roman"/>
                <w:sz w:val="28"/>
                <w:szCs w:val="28"/>
              </w:rPr>
              <w:t xml:space="preserve"> Ведущая группа должностей</w:t>
            </w:r>
          </w:p>
        </w:tc>
      </w:tr>
      <w:tr w:rsidR="00563634" w:rsidTr="00563634">
        <w:tblPrEx>
          <w:tblLook w:val="0000" w:firstRow="0" w:lastRow="0" w:firstColumn="0" w:lastColumn="0" w:noHBand="0" w:noVBand="0"/>
        </w:tblPrEx>
        <w:trPr>
          <w:trHeight w:val="232"/>
        </w:trPr>
        <w:tc>
          <w:tcPr>
            <w:tcW w:w="3656" w:type="dxa"/>
            <w:gridSpan w:val="2"/>
          </w:tcPr>
          <w:p w:rsidR="00563634" w:rsidRPr="00563634" w:rsidRDefault="00563634" w:rsidP="00563634">
            <w:pPr>
              <w:ind w:left="108" w:right="202"/>
              <w:rPr>
                <w:rFonts w:ascii="Times New Roman" w:hAnsi="Times New Roman"/>
                <w:sz w:val="28"/>
                <w:szCs w:val="28"/>
              </w:rPr>
            </w:pPr>
            <w:r>
              <w:rPr>
                <w:rFonts w:ascii="Times New Roman" w:hAnsi="Times New Roman"/>
                <w:sz w:val="28"/>
                <w:szCs w:val="28"/>
              </w:rPr>
              <w:t>Консультант</w:t>
            </w:r>
          </w:p>
        </w:tc>
        <w:tc>
          <w:tcPr>
            <w:tcW w:w="1941" w:type="dxa"/>
            <w:gridSpan w:val="2"/>
          </w:tcPr>
          <w:p w:rsidR="00563634" w:rsidRPr="00563634" w:rsidRDefault="00563634" w:rsidP="00563634">
            <w:pPr>
              <w:ind w:left="108" w:right="202"/>
              <w:rPr>
                <w:rFonts w:ascii="Times New Roman" w:hAnsi="Times New Roman"/>
                <w:sz w:val="28"/>
                <w:szCs w:val="28"/>
              </w:rPr>
            </w:pPr>
            <w:r>
              <w:rPr>
                <w:rFonts w:ascii="Times New Roman" w:hAnsi="Times New Roman"/>
                <w:sz w:val="28"/>
                <w:szCs w:val="28"/>
              </w:rPr>
              <w:t xml:space="preserve">    5036</w:t>
            </w:r>
          </w:p>
        </w:tc>
        <w:tc>
          <w:tcPr>
            <w:tcW w:w="1866" w:type="dxa"/>
            <w:gridSpan w:val="2"/>
          </w:tcPr>
          <w:p w:rsidR="00563634" w:rsidRPr="00563634" w:rsidRDefault="00563634" w:rsidP="00563634">
            <w:pPr>
              <w:ind w:left="108" w:right="202"/>
              <w:rPr>
                <w:rFonts w:ascii="Times New Roman" w:hAnsi="Times New Roman"/>
                <w:sz w:val="28"/>
                <w:szCs w:val="28"/>
              </w:rPr>
            </w:pPr>
            <w:r>
              <w:rPr>
                <w:rFonts w:ascii="Times New Roman" w:hAnsi="Times New Roman"/>
                <w:sz w:val="28"/>
                <w:szCs w:val="28"/>
              </w:rPr>
              <w:t xml:space="preserve">    0,95</w:t>
            </w:r>
          </w:p>
        </w:tc>
        <w:tc>
          <w:tcPr>
            <w:tcW w:w="2108" w:type="dxa"/>
          </w:tcPr>
          <w:p w:rsidR="00563634" w:rsidRPr="00563634" w:rsidRDefault="00563634" w:rsidP="00563634">
            <w:pPr>
              <w:ind w:left="108" w:right="202"/>
              <w:rPr>
                <w:rFonts w:ascii="Times New Roman" w:hAnsi="Times New Roman"/>
                <w:sz w:val="28"/>
                <w:szCs w:val="28"/>
              </w:rPr>
            </w:pPr>
            <w:r>
              <w:rPr>
                <w:rFonts w:ascii="Times New Roman" w:hAnsi="Times New Roman"/>
                <w:sz w:val="28"/>
                <w:szCs w:val="28"/>
              </w:rPr>
              <w:t xml:space="preserve">       90</w:t>
            </w:r>
          </w:p>
        </w:tc>
      </w:tr>
    </w:tbl>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Pr="00F07A68" w:rsidRDefault="003F296A" w:rsidP="003F296A">
      <w:pPr>
        <w:rPr>
          <w:rFonts w:ascii="Times New Roman" w:hAnsi="Times New Roman"/>
        </w:rPr>
      </w:pPr>
    </w:p>
    <w:p w:rsidR="003F296A" w:rsidRDefault="003F296A" w:rsidP="003F296A">
      <w:pPr>
        <w:rPr>
          <w:rFonts w:ascii="Times New Roman" w:hAnsi="Times New Roman"/>
        </w:rPr>
      </w:pPr>
    </w:p>
    <w:p w:rsidR="003F296A" w:rsidRDefault="003F296A" w:rsidP="003F296A">
      <w:pPr>
        <w:tabs>
          <w:tab w:val="left" w:pos="1916"/>
        </w:tabs>
        <w:rPr>
          <w:rFonts w:ascii="Times New Roman" w:hAnsi="Times New Roman"/>
        </w:rPr>
      </w:pPr>
      <w:r>
        <w:rPr>
          <w:rFonts w:ascii="Times New Roman" w:hAnsi="Times New Roman"/>
        </w:rPr>
        <w:lastRenderedPageBreak/>
        <w:tab/>
      </w:r>
    </w:p>
    <w:p w:rsidR="003F296A" w:rsidRDefault="003F296A" w:rsidP="003F296A">
      <w:pPr>
        <w:tabs>
          <w:tab w:val="left" w:pos="1916"/>
        </w:tabs>
        <w:rPr>
          <w:rFonts w:ascii="Times New Roman" w:hAnsi="Times New Roman"/>
        </w:rPr>
      </w:pPr>
    </w:p>
    <w:p w:rsidR="003F296A" w:rsidRDefault="003F296A" w:rsidP="003F296A">
      <w:pPr>
        <w:tabs>
          <w:tab w:val="left" w:pos="1916"/>
        </w:tabs>
        <w:rPr>
          <w:rFonts w:ascii="Times New Roman" w:hAnsi="Times New Roman"/>
        </w:rPr>
      </w:pPr>
    </w:p>
    <w:p w:rsidR="003F296A" w:rsidRDefault="003F296A" w:rsidP="003F296A">
      <w:pPr>
        <w:jc w:val="center"/>
        <w:rPr>
          <w:rFonts w:ascii="Times New Roman" w:hAnsi="Times New Roman"/>
          <w:b/>
          <w:sz w:val="32"/>
        </w:rPr>
      </w:pPr>
      <w:r>
        <w:rPr>
          <w:rFonts w:ascii="Times New Roman" w:hAnsi="Times New Roman"/>
          <w:b/>
          <w:sz w:val="32"/>
        </w:rPr>
        <w:t>СОВЕТ ДЕПУТАТОВ</w:t>
      </w:r>
    </w:p>
    <w:p w:rsidR="003F296A" w:rsidRDefault="003F296A" w:rsidP="003F296A">
      <w:pPr>
        <w:ind w:left="708"/>
        <w:jc w:val="center"/>
        <w:rPr>
          <w:rFonts w:ascii="Times New Roman" w:hAnsi="Times New Roman"/>
          <w:b/>
          <w:sz w:val="32"/>
        </w:rPr>
      </w:pPr>
      <w:r>
        <w:rPr>
          <w:rFonts w:ascii="Times New Roman" w:hAnsi="Times New Roman"/>
          <w:b/>
          <w:sz w:val="32"/>
        </w:rPr>
        <w:t>СЕЛЬСКОГО ПОСЕЛЕНИЯ «СЕЛО АПУКА»</w:t>
      </w:r>
    </w:p>
    <w:p w:rsidR="003F296A" w:rsidRDefault="003F296A" w:rsidP="003F296A">
      <w:pPr>
        <w:spacing w:after="0" w:line="240" w:lineRule="auto"/>
        <w:jc w:val="center"/>
        <w:rPr>
          <w:rFonts w:ascii="Times New Roman" w:hAnsi="Times New Roman"/>
          <w:b/>
          <w:bCs/>
          <w:sz w:val="28"/>
        </w:rPr>
      </w:pPr>
      <w:r>
        <w:rPr>
          <w:rFonts w:ascii="Times New Roman" w:hAnsi="Times New Roman"/>
          <w:b/>
          <w:bCs/>
          <w:sz w:val="28"/>
        </w:rPr>
        <w:t xml:space="preserve">РЕШЕНИЕ № 19 </w:t>
      </w:r>
    </w:p>
    <w:p w:rsidR="003F296A" w:rsidRDefault="003F296A" w:rsidP="003F296A">
      <w:pPr>
        <w:spacing w:after="0" w:line="240" w:lineRule="auto"/>
        <w:jc w:val="center"/>
        <w:rPr>
          <w:rFonts w:ascii="Times New Roman" w:hAnsi="Times New Roman"/>
          <w:b/>
          <w:bCs/>
          <w:sz w:val="28"/>
        </w:rPr>
      </w:pPr>
      <w:r>
        <w:rPr>
          <w:rFonts w:ascii="Times New Roman" w:hAnsi="Times New Roman"/>
          <w:b/>
          <w:bCs/>
          <w:sz w:val="28"/>
        </w:rPr>
        <w:t xml:space="preserve">                                                                                                       от 15.03.2018г.</w:t>
      </w:r>
    </w:p>
    <w:p w:rsidR="003F296A" w:rsidRPr="005C52E7" w:rsidRDefault="003F296A" w:rsidP="003F296A">
      <w:pPr>
        <w:spacing w:after="0" w:line="240" w:lineRule="auto"/>
        <w:jc w:val="center"/>
        <w:rPr>
          <w:rFonts w:ascii="Times New Roman" w:hAnsi="Times New Roman"/>
          <w:b/>
          <w:bCs/>
          <w:sz w:val="28"/>
        </w:rPr>
      </w:pPr>
    </w:p>
    <w:p w:rsidR="003F296A" w:rsidRDefault="003F296A" w:rsidP="003F296A">
      <w:pPr>
        <w:pStyle w:val="21"/>
        <w:jc w:val="left"/>
        <w:rPr>
          <w:bCs w:val="0"/>
          <w:sz w:val="28"/>
          <w:szCs w:val="28"/>
        </w:rPr>
      </w:pPr>
      <w:r w:rsidRPr="005658BD">
        <w:rPr>
          <w:sz w:val="28"/>
          <w:szCs w:val="28"/>
        </w:rPr>
        <w:t>«</w:t>
      </w:r>
      <w:r w:rsidRPr="005658BD">
        <w:rPr>
          <w:bCs w:val="0"/>
          <w:sz w:val="28"/>
          <w:szCs w:val="28"/>
        </w:rPr>
        <w:t>Об утверждении Положения</w:t>
      </w:r>
    </w:p>
    <w:p w:rsidR="003F296A" w:rsidRDefault="003F296A" w:rsidP="003F296A">
      <w:pPr>
        <w:pStyle w:val="21"/>
        <w:jc w:val="left"/>
        <w:rPr>
          <w:bCs w:val="0"/>
          <w:sz w:val="28"/>
          <w:szCs w:val="28"/>
        </w:rPr>
      </w:pPr>
      <w:r w:rsidRPr="005658BD">
        <w:rPr>
          <w:bCs w:val="0"/>
          <w:sz w:val="28"/>
          <w:szCs w:val="28"/>
        </w:rPr>
        <w:t xml:space="preserve"> «Об оплате труда (денежном содержании) </w:t>
      </w:r>
    </w:p>
    <w:p w:rsidR="003F296A" w:rsidRDefault="003F296A" w:rsidP="003F296A">
      <w:pPr>
        <w:pStyle w:val="21"/>
        <w:jc w:val="left"/>
        <w:rPr>
          <w:bCs w:val="0"/>
          <w:sz w:val="28"/>
          <w:szCs w:val="28"/>
        </w:rPr>
      </w:pPr>
      <w:r w:rsidRPr="005658BD">
        <w:rPr>
          <w:bCs w:val="0"/>
          <w:sz w:val="28"/>
          <w:szCs w:val="28"/>
        </w:rPr>
        <w:t xml:space="preserve">и  гарантиях, предоставляемых </w:t>
      </w:r>
    </w:p>
    <w:p w:rsidR="003F296A" w:rsidRDefault="003F296A" w:rsidP="003F296A">
      <w:pPr>
        <w:pStyle w:val="21"/>
        <w:jc w:val="left"/>
        <w:rPr>
          <w:bCs w:val="0"/>
          <w:sz w:val="28"/>
          <w:szCs w:val="28"/>
        </w:rPr>
      </w:pPr>
      <w:r w:rsidRPr="005658BD">
        <w:rPr>
          <w:bCs w:val="0"/>
          <w:sz w:val="28"/>
          <w:szCs w:val="28"/>
        </w:rPr>
        <w:t xml:space="preserve">муниципальным служащим администрации </w:t>
      </w:r>
    </w:p>
    <w:p w:rsidR="003F296A" w:rsidRPr="005658BD" w:rsidRDefault="003F296A" w:rsidP="003F296A">
      <w:pPr>
        <w:pStyle w:val="21"/>
        <w:jc w:val="both"/>
        <w:rPr>
          <w:sz w:val="28"/>
          <w:szCs w:val="28"/>
        </w:rPr>
      </w:pPr>
      <w:r>
        <w:rPr>
          <w:bCs w:val="0"/>
          <w:sz w:val="28"/>
          <w:szCs w:val="28"/>
        </w:rPr>
        <w:t xml:space="preserve">сельского поселения «село </w:t>
      </w:r>
      <w:proofErr w:type="spellStart"/>
      <w:r>
        <w:rPr>
          <w:bCs w:val="0"/>
          <w:sz w:val="28"/>
          <w:szCs w:val="28"/>
        </w:rPr>
        <w:t>Апука</w:t>
      </w:r>
      <w:proofErr w:type="spellEnd"/>
      <w:r>
        <w:rPr>
          <w:bCs w:val="0"/>
          <w:sz w:val="28"/>
          <w:szCs w:val="28"/>
        </w:rPr>
        <w:t>»</w:t>
      </w:r>
      <w:r w:rsidRPr="005658BD">
        <w:rPr>
          <w:sz w:val="28"/>
          <w:szCs w:val="28"/>
        </w:rPr>
        <w:t>»</w:t>
      </w:r>
    </w:p>
    <w:p w:rsidR="003F296A" w:rsidRPr="00FB5F8D" w:rsidRDefault="003F296A" w:rsidP="003F296A">
      <w:pPr>
        <w:pStyle w:val="21"/>
        <w:rPr>
          <w:sz w:val="28"/>
        </w:rPr>
      </w:pPr>
    </w:p>
    <w:p w:rsidR="003F296A" w:rsidRPr="00937A99" w:rsidRDefault="003F296A" w:rsidP="003F296A">
      <w:pPr>
        <w:jc w:val="both"/>
        <w:rPr>
          <w:rFonts w:ascii="Times New Roman" w:hAnsi="Times New Roman"/>
          <w:bCs/>
          <w:sz w:val="28"/>
          <w:szCs w:val="28"/>
        </w:rPr>
      </w:pPr>
      <w:r w:rsidRPr="00937A99">
        <w:rPr>
          <w:rFonts w:ascii="Times New Roman" w:hAnsi="Times New Roman"/>
          <w:sz w:val="28"/>
          <w:szCs w:val="28"/>
        </w:rPr>
        <w:t xml:space="preserve">  Рассмотрев проект</w:t>
      </w:r>
      <w:r w:rsidRPr="00937A99">
        <w:rPr>
          <w:rFonts w:ascii="Times New Roman" w:hAnsi="Times New Roman"/>
          <w:bCs/>
          <w:sz w:val="28"/>
          <w:szCs w:val="28"/>
        </w:rPr>
        <w:t xml:space="preserve"> Положения «Об оплате труда (денежном содержании) и  гарантиях, предоставляемых муниципальным служащим администрации сельского поселения «село </w:t>
      </w:r>
      <w:proofErr w:type="spellStart"/>
      <w:r w:rsidRPr="00937A99">
        <w:rPr>
          <w:rFonts w:ascii="Times New Roman" w:hAnsi="Times New Roman"/>
          <w:bCs/>
          <w:sz w:val="28"/>
          <w:szCs w:val="28"/>
        </w:rPr>
        <w:t>Апука</w:t>
      </w:r>
      <w:proofErr w:type="spellEnd"/>
      <w:r w:rsidRPr="00937A99">
        <w:rPr>
          <w:rFonts w:ascii="Times New Roman" w:hAnsi="Times New Roman"/>
          <w:bCs/>
          <w:sz w:val="28"/>
          <w:szCs w:val="28"/>
        </w:rPr>
        <w:t xml:space="preserve">» Совет депутатов МО СП «село </w:t>
      </w:r>
      <w:proofErr w:type="spellStart"/>
      <w:r w:rsidRPr="00937A99">
        <w:rPr>
          <w:rFonts w:ascii="Times New Roman" w:hAnsi="Times New Roman"/>
          <w:bCs/>
          <w:sz w:val="28"/>
          <w:szCs w:val="28"/>
        </w:rPr>
        <w:t>Апука</w:t>
      </w:r>
      <w:proofErr w:type="spellEnd"/>
      <w:r w:rsidRPr="00937A99">
        <w:rPr>
          <w:rFonts w:ascii="Times New Roman" w:hAnsi="Times New Roman"/>
          <w:bCs/>
          <w:sz w:val="28"/>
          <w:szCs w:val="28"/>
        </w:rPr>
        <w:t>»</w:t>
      </w:r>
    </w:p>
    <w:p w:rsidR="003F296A" w:rsidRPr="00937A99" w:rsidRDefault="003F296A" w:rsidP="003F296A">
      <w:pPr>
        <w:jc w:val="both"/>
        <w:rPr>
          <w:rFonts w:ascii="Times New Roman" w:hAnsi="Times New Roman"/>
          <w:bCs/>
          <w:sz w:val="28"/>
          <w:szCs w:val="28"/>
        </w:rPr>
      </w:pPr>
      <w:r w:rsidRPr="00937A99">
        <w:rPr>
          <w:rFonts w:ascii="Times New Roman" w:hAnsi="Times New Roman"/>
          <w:bCs/>
          <w:sz w:val="28"/>
          <w:szCs w:val="28"/>
        </w:rPr>
        <w:t>РЕШИЛ:</w:t>
      </w:r>
    </w:p>
    <w:p w:rsidR="003F296A" w:rsidRPr="00937A99" w:rsidRDefault="003F296A" w:rsidP="003F296A">
      <w:pPr>
        <w:pStyle w:val="1"/>
        <w:ind w:left="0" w:firstLine="0"/>
        <w:jc w:val="left"/>
        <w:rPr>
          <w:b w:val="0"/>
          <w:bCs/>
          <w:sz w:val="28"/>
          <w:szCs w:val="28"/>
        </w:rPr>
      </w:pPr>
      <w:r w:rsidRPr="00937A99">
        <w:rPr>
          <w:b w:val="0"/>
          <w:sz w:val="28"/>
          <w:szCs w:val="28"/>
        </w:rPr>
        <w:t xml:space="preserve">1.Утвердить Положение об оплате труда (денежном содержании) и гарантиях, предоставляемых муниципальным служащим администрации </w:t>
      </w:r>
      <w:r w:rsidRPr="00937A99">
        <w:rPr>
          <w:b w:val="0"/>
          <w:bCs/>
          <w:sz w:val="28"/>
          <w:szCs w:val="28"/>
        </w:rPr>
        <w:t xml:space="preserve">сельского поселения «село </w:t>
      </w:r>
      <w:proofErr w:type="spellStart"/>
      <w:r w:rsidRPr="00937A99">
        <w:rPr>
          <w:b w:val="0"/>
          <w:bCs/>
          <w:sz w:val="28"/>
          <w:szCs w:val="28"/>
        </w:rPr>
        <w:t>Апука</w:t>
      </w:r>
      <w:proofErr w:type="spellEnd"/>
      <w:r w:rsidRPr="00937A99">
        <w:rPr>
          <w:b w:val="0"/>
          <w:bCs/>
          <w:sz w:val="28"/>
          <w:szCs w:val="28"/>
        </w:rPr>
        <w:t>».</w:t>
      </w:r>
    </w:p>
    <w:p w:rsidR="003F296A" w:rsidRPr="00937A99" w:rsidRDefault="003F296A" w:rsidP="003F296A">
      <w:pPr>
        <w:rPr>
          <w:rFonts w:ascii="Times New Roman" w:hAnsi="Times New Roman"/>
          <w:sz w:val="28"/>
          <w:szCs w:val="28"/>
          <w:lang w:eastAsia="ar-SA"/>
        </w:rPr>
      </w:pPr>
      <w:r w:rsidRPr="00937A99">
        <w:rPr>
          <w:rFonts w:ascii="Times New Roman" w:hAnsi="Times New Roman"/>
          <w:sz w:val="28"/>
          <w:szCs w:val="28"/>
          <w:lang w:eastAsia="ar-SA"/>
        </w:rPr>
        <w:t xml:space="preserve">2.Направить данное решение для подписания и обнародования главе сельского поселения «село </w:t>
      </w:r>
      <w:proofErr w:type="spellStart"/>
      <w:r w:rsidRPr="00937A99">
        <w:rPr>
          <w:rFonts w:ascii="Times New Roman" w:hAnsi="Times New Roman"/>
          <w:sz w:val="28"/>
          <w:szCs w:val="28"/>
          <w:lang w:eastAsia="ar-SA"/>
        </w:rPr>
        <w:t>Апука</w:t>
      </w:r>
      <w:proofErr w:type="spellEnd"/>
      <w:r w:rsidRPr="00937A99">
        <w:rPr>
          <w:rFonts w:ascii="Times New Roman" w:hAnsi="Times New Roman"/>
          <w:sz w:val="28"/>
          <w:szCs w:val="28"/>
          <w:lang w:eastAsia="ar-SA"/>
        </w:rPr>
        <w:t>»</w:t>
      </w:r>
    </w:p>
    <w:p w:rsidR="003F296A" w:rsidRDefault="003F296A" w:rsidP="003F296A">
      <w:pPr>
        <w:tabs>
          <w:tab w:val="left" w:pos="1916"/>
        </w:tabs>
        <w:rPr>
          <w:rFonts w:ascii="Times New Roman" w:hAnsi="Times New Roman"/>
          <w:sz w:val="28"/>
          <w:szCs w:val="28"/>
        </w:rPr>
      </w:pPr>
    </w:p>
    <w:p w:rsidR="003F296A" w:rsidRDefault="003F296A" w:rsidP="003F296A">
      <w:pPr>
        <w:rPr>
          <w:rFonts w:ascii="Times New Roman" w:hAnsi="Times New Roman"/>
          <w:sz w:val="28"/>
          <w:szCs w:val="28"/>
        </w:rPr>
      </w:pPr>
      <w:r>
        <w:rPr>
          <w:rFonts w:ascii="Times New Roman" w:hAnsi="Times New Roman"/>
          <w:sz w:val="28"/>
          <w:szCs w:val="28"/>
        </w:rPr>
        <w:t>Председатель Совета депутатов</w:t>
      </w:r>
    </w:p>
    <w:p w:rsidR="004A4B98" w:rsidRDefault="003F296A" w:rsidP="003F296A">
      <w:r>
        <w:rPr>
          <w:rFonts w:ascii="Times New Roman" w:hAnsi="Times New Roman"/>
          <w:sz w:val="28"/>
          <w:szCs w:val="28"/>
        </w:rPr>
        <w:t xml:space="preserve">МО СП «село </w:t>
      </w:r>
      <w:proofErr w:type="spellStart"/>
      <w:r>
        <w:rPr>
          <w:rFonts w:ascii="Times New Roman" w:hAnsi="Times New Roman"/>
          <w:sz w:val="28"/>
          <w:szCs w:val="28"/>
        </w:rPr>
        <w:t>Апука</w:t>
      </w:r>
      <w:proofErr w:type="spellEnd"/>
      <w:r>
        <w:rPr>
          <w:rFonts w:ascii="Times New Roman" w:hAnsi="Times New Roman"/>
          <w:sz w:val="28"/>
          <w:szCs w:val="28"/>
        </w:rPr>
        <w:t xml:space="preserve">»                                             </w:t>
      </w:r>
      <w:r w:rsidR="00563634">
        <w:rPr>
          <w:rFonts w:ascii="Times New Roman" w:hAnsi="Times New Roman"/>
          <w:sz w:val="28"/>
          <w:szCs w:val="28"/>
        </w:rPr>
        <w:t xml:space="preserve">            </w:t>
      </w:r>
      <w:bookmarkStart w:id="0" w:name="_GoBack"/>
      <w:bookmarkEnd w:id="0"/>
      <w:r>
        <w:rPr>
          <w:rFonts w:ascii="Times New Roman" w:hAnsi="Times New Roman"/>
          <w:sz w:val="28"/>
          <w:szCs w:val="28"/>
        </w:rPr>
        <w:t xml:space="preserve">  Е.Н. </w:t>
      </w:r>
      <w:proofErr w:type="spellStart"/>
      <w:r>
        <w:rPr>
          <w:rFonts w:ascii="Times New Roman" w:hAnsi="Times New Roman"/>
          <w:sz w:val="28"/>
          <w:szCs w:val="28"/>
        </w:rPr>
        <w:t>Мусоров</w:t>
      </w:r>
      <w:proofErr w:type="spellEnd"/>
    </w:p>
    <w:sectPr w:rsidR="004A4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6A"/>
    <w:rsid w:val="00247008"/>
    <w:rsid w:val="003F296A"/>
    <w:rsid w:val="004A4B98"/>
    <w:rsid w:val="00563634"/>
    <w:rsid w:val="00C5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6A"/>
    <w:rPr>
      <w:rFonts w:ascii="Calibri" w:eastAsia="Calibri" w:hAnsi="Calibri" w:cs="Times New Roman"/>
    </w:rPr>
  </w:style>
  <w:style w:type="paragraph" w:styleId="1">
    <w:name w:val="heading 1"/>
    <w:basedOn w:val="a"/>
    <w:next w:val="a"/>
    <w:link w:val="10"/>
    <w:qFormat/>
    <w:rsid w:val="003F296A"/>
    <w:pPr>
      <w:keepNext/>
      <w:suppressAutoHyphens/>
      <w:spacing w:after="0" w:line="240" w:lineRule="auto"/>
      <w:ind w:left="720" w:hanging="360"/>
      <w:jc w:val="center"/>
      <w:outlineLvl w:val="0"/>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96A"/>
    <w:rPr>
      <w:rFonts w:ascii="Times New Roman" w:eastAsia="Times New Roman" w:hAnsi="Times New Roman" w:cs="Times New Roman"/>
      <w:b/>
      <w:sz w:val="24"/>
      <w:szCs w:val="20"/>
      <w:lang w:eastAsia="ar-SA"/>
    </w:rPr>
  </w:style>
  <w:style w:type="paragraph" w:customStyle="1" w:styleId="21">
    <w:name w:val="Основной текст 21"/>
    <w:basedOn w:val="a"/>
    <w:rsid w:val="003F296A"/>
    <w:pPr>
      <w:widowControl w:val="0"/>
      <w:suppressAutoHyphens/>
      <w:spacing w:after="0" w:line="240" w:lineRule="auto"/>
      <w:jc w:val="center"/>
    </w:pPr>
    <w:rPr>
      <w:rFonts w:ascii="Times New Roman" w:eastAsia="Lucida Sans Unicode" w:hAnsi="Times New Roman"/>
      <w:b/>
      <w:bCs/>
      <w:kern w:val="2"/>
      <w:sz w:val="24"/>
      <w:szCs w:val="24"/>
    </w:rPr>
  </w:style>
  <w:style w:type="paragraph" w:customStyle="1" w:styleId="ConsPlusNormal">
    <w:name w:val="ConsPlusNormal"/>
    <w:rsid w:val="003F2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F296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F296A"/>
    <w:rPr>
      <w:rFonts w:ascii="Times New Roman" w:eastAsia="Times New Roman" w:hAnsi="Times New Roman" w:cs="Times New Roman"/>
      <w:sz w:val="24"/>
      <w:szCs w:val="24"/>
      <w:lang w:eastAsia="ru-RU"/>
    </w:rPr>
  </w:style>
  <w:style w:type="paragraph" w:customStyle="1" w:styleId="11">
    <w:name w:val="Абзац списка1"/>
    <w:basedOn w:val="a"/>
    <w:rsid w:val="003F296A"/>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6A"/>
    <w:rPr>
      <w:rFonts w:ascii="Calibri" w:eastAsia="Calibri" w:hAnsi="Calibri" w:cs="Times New Roman"/>
    </w:rPr>
  </w:style>
  <w:style w:type="paragraph" w:styleId="1">
    <w:name w:val="heading 1"/>
    <w:basedOn w:val="a"/>
    <w:next w:val="a"/>
    <w:link w:val="10"/>
    <w:qFormat/>
    <w:rsid w:val="003F296A"/>
    <w:pPr>
      <w:keepNext/>
      <w:suppressAutoHyphens/>
      <w:spacing w:after="0" w:line="240" w:lineRule="auto"/>
      <w:ind w:left="720" w:hanging="360"/>
      <w:jc w:val="center"/>
      <w:outlineLvl w:val="0"/>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96A"/>
    <w:rPr>
      <w:rFonts w:ascii="Times New Roman" w:eastAsia="Times New Roman" w:hAnsi="Times New Roman" w:cs="Times New Roman"/>
      <w:b/>
      <w:sz w:val="24"/>
      <w:szCs w:val="20"/>
      <w:lang w:eastAsia="ar-SA"/>
    </w:rPr>
  </w:style>
  <w:style w:type="paragraph" w:customStyle="1" w:styleId="21">
    <w:name w:val="Основной текст 21"/>
    <w:basedOn w:val="a"/>
    <w:rsid w:val="003F296A"/>
    <w:pPr>
      <w:widowControl w:val="0"/>
      <w:suppressAutoHyphens/>
      <w:spacing w:after="0" w:line="240" w:lineRule="auto"/>
      <w:jc w:val="center"/>
    </w:pPr>
    <w:rPr>
      <w:rFonts w:ascii="Times New Roman" w:eastAsia="Lucida Sans Unicode" w:hAnsi="Times New Roman"/>
      <w:b/>
      <w:bCs/>
      <w:kern w:val="2"/>
      <w:sz w:val="24"/>
      <w:szCs w:val="24"/>
    </w:rPr>
  </w:style>
  <w:style w:type="paragraph" w:customStyle="1" w:styleId="ConsPlusNormal">
    <w:name w:val="ConsPlusNormal"/>
    <w:rsid w:val="003F2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F296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F296A"/>
    <w:rPr>
      <w:rFonts w:ascii="Times New Roman" w:eastAsia="Times New Roman" w:hAnsi="Times New Roman" w:cs="Times New Roman"/>
      <w:sz w:val="24"/>
      <w:szCs w:val="24"/>
      <w:lang w:eastAsia="ru-RU"/>
    </w:rPr>
  </w:style>
  <w:style w:type="paragraph" w:customStyle="1" w:styleId="11">
    <w:name w:val="Абзац списка1"/>
    <w:basedOn w:val="a"/>
    <w:rsid w:val="003F296A"/>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02673.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4</cp:revision>
  <cp:lastPrinted>2018-05-04T07:46:00Z</cp:lastPrinted>
  <dcterms:created xsi:type="dcterms:W3CDTF">2018-04-26T01:23:00Z</dcterms:created>
  <dcterms:modified xsi:type="dcterms:W3CDTF">2018-05-04T07:50:00Z</dcterms:modified>
</cp:coreProperties>
</file>