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414" w:rsidRDefault="004E0414" w:rsidP="00D0070F">
      <w:pPr>
        <w:ind w:right="3740"/>
      </w:pPr>
    </w:p>
    <w:p w:rsidR="004E0414" w:rsidRDefault="00D0070F" w:rsidP="003411E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РОССИЙСКАЯ   </w:t>
      </w:r>
      <w:r w:rsidR="004E0414" w:rsidRPr="006C1861">
        <w:rPr>
          <w:b/>
          <w:bCs/>
          <w:sz w:val="28"/>
          <w:szCs w:val="28"/>
        </w:rPr>
        <w:t>ФЕДЕРАЦИЯ</w:t>
      </w:r>
    </w:p>
    <w:p w:rsidR="004E0414" w:rsidRPr="003411E7" w:rsidRDefault="004E0414" w:rsidP="003411E7">
      <w:pPr>
        <w:jc w:val="center"/>
        <w:rPr>
          <w:b/>
          <w:bCs/>
          <w:sz w:val="28"/>
          <w:szCs w:val="28"/>
        </w:rPr>
      </w:pPr>
      <w:r w:rsidRPr="003411E7">
        <w:rPr>
          <w:b/>
          <w:bCs/>
          <w:sz w:val="28"/>
          <w:szCs w:val="28"/>
        </w:rPr>
        <w:t>КАМЧАТСКИЙ КРАЙ</w:t>
      </w:r>
    </w:p>
    <w:p w:rsidR="004E0414" w:rsidRDefault="004E0414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АДМИНИСТРАЦИЯ </w:t>
      </w:r>
    </w:p>
    <w:p w:rsidR="004E0414" w:rsidRDefault="004E0414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МУНИЦИПАЛЬНОГО </w:t>
      </w:r>
      <w:r w:rsidR="001B1ACB">
        <w:rPr>
          <w:b/>
          <w:bCs/>
          <w:sz w:val="28"/>
          <w:szCs w:val="28"/>
        </w:rPr>
        <w:t>ОБРАЗОВАНИЯ</w:t>
      </w:r>
    </w:p>
    <w:p w:rsidR="001B1ACB" w:rsidRPr="006C1861" w:rsidRDefault="001B1ACB" w:rsidP="003411E7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СЕЛЬСКОГО ПОСЕЛЕНИЯ «СЕЛО АПУКА»</w:t>
      </w:r>
    </w:p>
    <w:p w:rsidR="004E0414" w:rsidRPr="003411E7" w:rsidRDefault="004E0414" w:rsidP="003411E7">
      <w:pPr>
        <w:pStyle w:val="1"/>
        <w:pBdr>
          <w:bottom w:val="single" w:sz="12" w:space="1" w:color="auto"/>
        </w:pBdr>
        <w:rPr>
          <w:rFonts w:ascii="Times New Roman" w:hAnsi="Times New Roman" w:cs="Times New Roman"/>
          <w:color w:val="auto"/>
          <w:sz w:val="28"/>
          <w:szCs w:val="28"/>
        </w:rPr>
      </w:pPr>
      <w:r w:rsidRPr="003411E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4E0414" w:rsidRPr="006C1861" w:rsidRDefault="004E0414" w:rsidP="00D0070F">
      <w:pPr>
        <w:tabs>
          <w:tab w:val="center" w:pos="4628"/>
        </w:tabs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№ </w:t>
      </w:r>
      <w:r w:rsidR="00D0070F">
        <w:rPr>
          <w:b/>
          <w:bCs/>
          <w:sz w:val="28"/>
          <w:szCs w:val="28"/>
        </w:rPr>
        <w:t>34</w:t>
      </w:r>
      <w:r w:rsidRPr="006C1861">
        <w:rPr>
          <w:b/>
          <w:bCs/>
          <w:sz w:val="28"/>
          <w:szCs w:val="28"/>
        </w:rPr>
        <w:t xml:space="preserve">              </w:t>
      </w:r>
      <w:r w:rsidR="00A7691E">
        <w:rPr>
          <w:b/>
          <w:bCs/>
          <w:sz w:val="28"/>
          <w:szCs w:val="28"/>
        </w:rPr>
        <w:t xml:space="preserve">           </w:t>
      </w:r>
      <w:r w:rsidRPr="006C1861">
        <w:rPr>
          <w:b/>
          <w:bCs/>
          <w:sz w:val="28"/>
          <w:szCs w:val="28"/>
        </w:rPr>
        <w:t xml:space="preserve">                                               </w:t>
      </w:r>
      <w:r w:rsidR="00D0070F">
        <w:rPr>
          <w:b/>
          <w:bCs/>
          <w:sz w:val="28"/>
          <w:szCs w:val="28"/>
        </w:rPr>
        <w:t xml:space="preserve">                 </w:t>
      </w:r>
      <w:r w:rsidRPr="006C1861">
        <w:rPr>
          <w:b/>
          <w:bCs/>
          <w:sz w:val="28"/>
          <w:szCs w:val="28"/>
        </w:rPr>
        <w:t xml:space="preserve"> « </w:t>
      </w:r>
      <w:r w:rsidR="00D0070F">
        <w:rPr>
          <w:b/>
          <w:bCs/>
          <w:sz w:val="28"/>
          <w:szCs w:val="28"/>
        </w:rPr>
        <w:t>25</w:t>
      </w:r>
      <w:r w:rsidR="00EE04AC">
        <w:rPr>
          <w:b/>
          <w:bCs/>
          <w:sz w:val="28"/>
          <w:szCs w:val="28"/>
        </w:rPr>
        <w:t xml:space="preserve"> </w:t>
      </w:r>
      <w:r w:rsidRPr="006C1861">
        <w:rPr>
          <w:b/>
          <w:bCs/>
          <w:sz w:val="28"/>
          <w:szCs w:val="28"/>
        </w:rPr>
        <w:t xml:space="preserve">»   </w:t>
      </w:r>
      <w:r w:rsidR="001B1ACB">
        <w:rPr>
          <w:b/>
          <w:bCs/>
          <w:sz w:val="28"/>
          <w:szCs w:val="28"/>
        </w:rPr>
        <w:t>ноября</w:t>
      </w:r>
      <w:r w:rsidRPr="006C1861">
        <w:rPr>
          <w:b/>
          <w:bCs/>
          <w:sz w:val="28"/>
          <w:szCs w:val="28"/>
        </w:rPr>
        <w:t xml:space="preserve">   20</w:t>
      </w:r>
      <w:r w:rsidR="00A7691E">
        <w:rPr>
          <w:b/>
          <w:bCs/>
          <w:sz w:val="28"/>
          <w:szCs w:val="28"/>
        </w:rPr>
        <w:t>20</w:t>
      </w:r>
      <w:r w:rsidRPr="006C1861">
        <w:rPr>
          <w:b/>
          <w:bCs/>
          <w:sz w:val="28"/>
          <w:szCs w:val="28"/>
        </w:rPr>
        <w:t>г.</w:t>
      </w:r>
    </w:p>
    <w:p w:rsidR="004E0414" w:rsidRPr="00CD3FD2" w:rsidRDefault="004E0414" w:rsidP="00611187">
      <w:pPr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395"/>
      </w:tblGrid>
      <w:tr w:rsidR="004E0414" w:rsidRPr="00ED156E">
        <w:tc>
          <w:tcPr>
            <w:tcW w:w="4395" w:type="dxa"/>
          </w:tcPr>
          <w:p w:rsidR="004E0414" w:rsidRPr="009F4B77" w:rsidRDefault="009F4B77" w:rsidP="00EE04AC">
            <w:pPr>
              <w:pStyle w:val="ConsPlusNormal0"/>
              <w:ind w:right="-1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F4B77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порядка </w:t>
            </w:r>
            <w:r w:rsidR="004D1E12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осуществления бюджетных инвестиций в форме капитальных вложений в объекты муниципальной собственности за счет средств бюджета </w:t>
            </w:r>
            <w:r w:rsidR="00EE04AC">
              <w:rPr>
                <w:rFonts w:ascii="Times New Roman" w:hAnsi="Times New Roman" w:cs="Times New Roman"/>
                <w:sz w:val="26"/>
                <w:szCs w:val="26"/>
              </w:rPr>
              <w:t xml:space="preserve">сельского поселения «село </w:t>
            </w:r>
            <w:r w:rsidR="001B1ACB">
              <w:rPr>
                <w:rFonts w:ascii="Times New Roman" w:hAnsi="Times New Roman" w:cs="Times New Roman"/>
                <w:sz w:val="26"/>
                <w:szCs w:val="26"/>
              </w:rPr>
              <w:t>Апука</w:t>
            </w:r>
            <w:r w:rsidR="00EE04A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</w:tbl>
    <w:p w:rsidR="004D1E12" w:rsidRDefault="004D1E12" w:rsidP="004D1E12">
      <w:pPr>
        <w:pStyle w:val="af9"/>
        <w:ind w:right="4818"/>
        <w:jc w:val="both"/>
        <w:rPr>
          <w:bCs/>
          <w:sz w:val="28"/>
          <w:szCs w:val="28"/>
        </w:rPr>
      </w:pPr>
    </w:p>
    <w:p w:rsidR="004E0414" w:rsidRPr="004D1E12" w:rsidRDefault="00C75180" w:rsidP="00C75180">
      <w:pPr>
        <w:spacing w:before="100" w:beforeAutospacing="1" w:after="100" w:afterAutospacing="1"/>
        <w:jc w:val="both"/>
        <w:rPr>
          <w:color w:val="000000"/>
          <w:sz w:val="26"/>
          <w:szCs w:val="26"/>
        </w:rPr>
      </w:pPr>
      <w:r w:rsidRPr="00C75180">
        <w:t> </w:t>
      </w:r>
      <w:bookmarkStart w:id="0" w:name="sub_3"/>
      <w:r>
        <w:tab/>
      </w:r>
      <w:r w:rsidR="004D1E12" w:rsidRPr="004D1E12">
        <w:rPr>
          <w:sz w:val="26"/>
          <w:szCs w:val="26"/>
        </w:rPr>
        <w:t>В соответствии со статьями 78.2 и 79 Бюджетного кодекса Российской Федерации</w:t>
      </w:r>
      <w:r w:rsidR="004E0414" w:rsidRPr="004D1E12">
        <w:rPr>
          <w:color w:val="000000"/>
          <w:sz w:val="26"/>
          <w:szCs w:val="26"/>
        </w:rPr>
        <w:t>:</w:t>
      </w:r>
    </w:p>
    <w:p w:rsidR="004E0414" w:rsidRDefault="004E0414" w:rsidP="000D623F">
      <w:pPr>
        <w:pStyle w:val="ad"/>
        <w:shd w:val="clear" w:color="auto" w:fill="FFFFFF"/>
        <w:spacing w:after="0"/>
        <w:ind w:firstLine="709"/>
        <w:jc w:val="both"/>
        <w:textAlignment w:val="top"/>
        <w:rPr>
          <w:sz w:val="26"/>
          <w:szCs w:val="26"/>
          <w:lang w:eastAsia="en-US"/>
        </w:rPr>
      </w:pPr>
    </w:p>
    <w:p w:rsidR="004E0414" w:rsidRPr="00ED156E" w:rsidRDefault="004E0414" w:rsidP="000D623F">
      <w:pPr>
        <w:pStyle w:val="ad"/>
        <w:shd w:val="clear" w:color="auto" w:fill="FFFFFF"/>
        <w:spacing w:after="0"/>
        <w:ind w:firstLine="709"/>
        <w:jc w:val="center"/>
        <w:textAlignment w:val="top"/>
        <w:rPr>
          <w:color w:val="000000"/>
          <w:sz w:val="26"/>
          <w:szCs w:val="26"/>
        </w:rPr>
      </w:pPr>
      <w:r w:rsidRPr="00ED156E">
        <w:rPr>
          <w:sz w:val="26"/>
          <w:szCs w:val="26"/>
          <w:lang w:eastAsia="en-US"/>
        </w:rPr>
        <w:t>ПОСТАНОВЛЯЮ:</w:t>
      </w:r>
    </w:p>
    <w:p w:rsidR="00C75180" w:rsidRDefault="00C75180" w:rsidP="00C75180">
      <w:pPr>
        <w:rPr>
          <w:color w:val="000000"/>
          <w:sz w:val="26"/>
          <w:szCs w:val="26"/>
        </w:rPr>
      </w:pPr>
    </w:p>
    <w:p w:rsidR="00C75180" w:rsidRDefault="00C75180" w:rsidP="00C75180">
      <w:pPr>
        <w:ind w:firstLine="708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1. </w:t>
      </w:r>
      <w:r w:rsidR="004D1E12" w:rsidRPr="004D1E12">
        <w:rPr>
          <w:sz w:val="26"/>
          <w:szCs w:val="26"/>
        </w:rPr>
        <w:t xml:space="preserve">Утвердить </w:t>
      </w:r>
      <w:r w:rsidR="004D1E12" w:rsidRPr="004D1E12">
        <w:rPr>
          <w:bCs/>
          <w:sz w:val="26"/>
          <w:szCs w:val="26"/>
        </w:rPr>
        <w:t xml:space="preserve">Порядок </w:t>
      </w:r>
      <w:r w:rsidR="004D1E12" w:rsidRPr="004D1E12">
        <w:rPr>
          <w:sz w:val="26"/>
          <w:szCs w:val="26"/>
        </w:rPr>
        <w:t>осуществления бюджетных инвестиций в</w:t>
      </w:r>
      <w:r w:rsidR="004D1E12" w:rsidRPr="004D1E12">
        <w:rPr>
          <w:bCs/>
          <w:sz w:val="26"/>
          <w:szCs w:val="26"/>
        </w:rPr>
        <w:t xml:space="preserve"> форме капитальных вложений в объекты муниципальной собственности за счет средств бюджета</w:t>
      </w:r>
      <w:r w:rsidR="004D1E12" w:rsidRPr="004D1E12">
        <w:rPr>
          <w:sz w:val="26"/>
          <w:szCs w:val="26"/>
        </w:rPr>
        <w:t xml:space="preserve"> </w:t>
      </w:r>
      <w:r w:rsidR="00D1594C">
        <w:rPr>
          <w:sz w:val="26"/>
          <w:szCs w:val="26"/>
        </w:rPr>
        <w:t xml:space="preserve">сельского поселения «село </w:t>
      </w:r>
      <w:r w:rsidR="001B1ACB">
        <w:rPr>
          <w:sz w:val="26"/>
          <w:szCs w:val="26"/>
        </w:rPr>
        <w:t>Апука</w:t>
      </w:r>
      <w:r w:rsidR="00D1594C">
        <w:rPr>
          <w:sz w:val="26"/>
          <w:szCs w:val="26"/>
        </w:rPr>
        <w:t>»</w:t>
      </w:r>
      <w:r w:rsidR="004D1E12">
        <w:rPr>
          <w:sz w:val="26"/>
          <w:szCs w:val="26"/>
        </w:rPr>
        <w:t xml:space="preserve"> согласно</w:t>
      </w:r>
      <w:r w:rsidRPr="004D1E12">
        <w:rPr>
          <w:sz w:val="26"/>
          <w:szCs w:val="26"/>
        </w:rPr>
        <w:t xml:space="preserve"> П</w:t>
      </w:r>
      <w:r w:rsidRPr="00C75180">
        <w:rPr>
          <w:sz w:val="26"/>
          <w:szCs w:val="26"/>
        </w:rPr>
        <w:t>риложени</w:t>
      </w:r>
      <w:r w:rsidR="004D1E12">
        <w:rPr>
          <w:sz w:val="26"/>
          <w:szCs w:val="26"/>
        </w:rPr>
        <w:t>ю</w:t>
      </w:r>
      <w:r w:rsidR="00485A32">
        <w:rPr>
          <w:sz w:val="26"/>
          <w:szCs w:val="26"/>
        </w:rPr>
        <w:t xml:space="preserve"> №1</w:t>
      </w:r>
      <w:r>
        <w:rPr>
          <w:sz w:val="26"/>
          <w:szCs w:val="26"/>
        </w:rPr>
        <w:t xml:space="preserve"> к настоящему постановлению</w:t>
      </w:r>
      <w:r w:rsidRPr="00C75180">
        <w:rPr>
          <w:sz w:val="26"/>
          <w:szCs w:val="26"/>
        </w:rPr>
        <w:t xml:space="preserve">. </w:t>
      </w:r>
    </w:p>
    <w:p w:rsidR="00854223" w:rsidRPr="00C75180" w:rsidRDefault="00854223" w:rsidP="00C75180">
      <w:pPr>
        <w:ind w:firstLine="708"/>
        <w:jc w:val="both"/>
        <w:rPr>
          <w:sz w:val="26"/>
          <w:szCs w:val="26"/>
        </w:rPr>
      </w:pPr>
    </w:p>
    <w:p w:rsidR="00854223" w:rsidRDefault="00854223" w:rsidP="00854223">
      <w:pPr>
        <w:pStyle w:val="14"/>
        <w:shd w:val="clear" w:color="auto" w:fill="auto"/>
        <w:tabs>
          <w:tab w:val="left" w:pos="0"/>
        </w:tabs>
        <w:spacing w:line="274" w:lineRule="exact"/>
        <w:ind w:right="40" w:firstLine="0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7D720F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2.</w:t>
      </w:r>
      <w:bookmarkEnd w:id="0"/>
      <w:r>
        <w:rPr>
          <w:sz w:val="26"/>
          <w:szCs w:val="26"/>
        </w:rPr>
        <w:t xml:space="preserve"> </w:t>
      </w:r>
      <w:r w:rsidRPr="009A2E8B">
        <w:rPr>
          <w:sz w:val="26"/>
          <w:szCs w:val="26"/>
        </w:rPr>
        <w:t>Контроль за исполнением настоя</w:t>
      </w:r>
      <w:r>
        <w:rPr>
          <w:sz w:val="26"/>
          <w:szCs w:val="26"/>
        </w:rPr>
        <w:t xml:space="preserve">щего постановления </w:t>
      </w:r>
      <w:r w:rsidR="001B1ACB">
        <w:rPr>
          <w:sz w:val="26"/>
          <w:szCs w:val="26"/>
        </w:rPr>
        <w:t>оставляю за собой.</w:t>
      </w:r>
    </w:p>
    <w:p w:rsidR="00854223" w:rsidRDefault="00854223" w:rsidP="00854223">
      <w:pPr>
        <w:pStyle w:val="afb"/>
        <w:ind w:left="0"/>
        <w:rPr>
          <w:sz w:val="26"/>
          <w:szCs w:val="26"/>
        </w:rPr>
      </w:pPr>
    </w:p>
    <w:p w:rsidR="00854223" w:rsidRPr="009A2E8B" w:rsidRDefault="00854223" w:rsidP="00854223">
      <w:pPr>
        <w:pStyle w:val="14"/>
        <w:shd w:val="clear" w:color="auto" w:fill="auto"/>
        <w:tabs>
          <w:tab w:val="left" w:pos="423"/>
        </w:tabs>
        <w:spacing w:line="274" w:lineRule="exact"/>
        <w:ind w:right="40" w:firstLine="0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7D720F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3. </w:t>
      </w:r>
      <w:r w:rsidRPr="007543DD">
        <w:rPr>
          <w:sz w:val="26"/>
          <w:szCs w:val="26"/>
        </w:rPr>
        <w:t>Настоящее</w:t>
      </w:r>
      <w:r w:rsidRPr="00D7479B">
        <w:rPr>
          <w:sz w:val="26"/>
          <w:szCs w:val="26"/>
        </w:rPr>
        <w:t xml:space="preserve"> постановление вступает в силу </w:t>
      </w:r>
      <w:r>
        <w:rPr>
          <w:sz w:val="26"/>
          <w:szCs w:val="26"/>
        </w:rPr>
        <w:t xml:space="preserve">после его </w:t>
      </w:r>
      <w:r w:rsidR="001B1ACB">
        <w:rPr>
          <w:sz w:val="26"/>
          <w:szCs w:val="26"/>
        </w:rPr>
        <w:t>обнародования.</w:t>
      </w:r>
    </w:p>
    <w:p w:rsidR="004E0414" w:rsidRDefault="004E0414" w:rsidP="00854223">
      <w:pPr>
        <w:tabs>
          <w:tab w:val="left" w:pos="0"/>
          <w:tab w:val="left" w:pos="720"/>
        </w:tabs>
        <w:ind w:left="-142" w:right="-1"/>
        <w:jc w:val="both"/>
        <w:rPr>
          <w:sz w:val="26"/>
          <w:szCs w:val="26"/>
        </w:rPr>
      </w:pPr>
    </w:p>
    <w:p w:rsidR="007C7C0E" w:rsidRPr="00ED156E" w:rsidRDefault="007C7C0E" w:rsidP="007F7A09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4788"/>
        <w:gridCol w:w="5220"/>
      </w:tblGrid>
      <w:tr w:rsidR="004E0414" w:rsidRPr="00ED156E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D0070F" w:rsidRDefault="004E0414" w:rsidP="001B1AC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</w:t>
            </w:r>
            <w:r w:rsidR="00A42D68">
              <w:rPr>
                <w:sz w:val="26"/>
                <w:szCs w:val="26"/>
              </w:rPr>
              <w:t>а</w:t>
            </w:r>
            <w:r w:rsidR="00D0070F">
              <w:rPr>
                <w:sz w:val="26"/>
                <w:szCs w:val="26"/>
              </w:rPr>
              <w:t xml:space="preserve"> администрации</w:t>
            </w:r>
            <w:r w:rsidRPr="00ED156E">
              <w:rPr>
                <w:sz w:val="26"/>
                <w:szCs w:val="26"/>
              </w:rPr>
              <w:t xml:space="preserve"> </w:t>
            </w:r>
          </w:p>
          <w:p w:rsidR="004E0414" w:rsidRPr="00ED156E" w:rsidRDefault="001B1ACB" w:rsidP="001B1AC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 СП «село Апука»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4E0414" w:rsidRDefault="004E0414" w:rsidP="00A42D68">
            <w:pPr>
              <w:jc w:val="center"/>
              <w:rPr>
                <w:sz w:val="26"/>
                <w:szCs w:val="26"/>
              </w:rPr>
            </w:pPr>
          </w:p>
          <w:p w:rsidR="001B1ACB" w:rsidRPr="00ED156E" w:rsidRDefault="00D0070F" w:rsidP="00A42D6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</w:t>
            </w:r>
            <w:r w:rsidR="001B1ACB">
              <w:rPr>
                <w:sz w:val="26"/>
                <w:szCs w:val="26"/>
              </w:rPr>
              <w:t>Л.П.</w:t>
            </w:r>
            <w:r>
              <w:rPr>
                <w:sz w:val="26"/>
                <w:szCs w:val="26"/>
              </w:rPr>
              <w:t xml:space="preserve"> </w:t>
            </w:r>
            <w:r w:rsidR="001B1ACB">
              <w:rPr>
                <w:sz w:val="26"/>
                <w:szCs w:val="26"/>
              </w:rPr>
              <w:t>Воевудский</w:t>
            </w:r>
          </w:p>
        </w:tc>
      </w:tr>
    </w:tbl>
    <w:p w:rsidR="009F255C" w:rsidRDefault="009F255C" w:rsidP="00C369FD">
      <w:pPr>
        <w:ind w:left="4944" w:firstLine="720"/>
        <w:jc w:val="right"/>
        <w:rPr>
          <w:sz w:val="28"/>
          <w:szCs w:val="28"/>
        </w:rPr>
      </w:pPr>
      <w:bookmarkStart w:id="1" w:name="sub_1000"/>
      <w:bookmarkEnd w:id="1"/>
    </w:p>
    <w:p w:rsidR="00C75180" w:rsidRDefault="00C75180" w:rsidP="00C369FD">
      <w:pPr>
        <w:ind w:left="4944" w:firstLine="720"/>
        <w:jc w:val="right"/>
        <w:rPr>
          <w:sz w:val="28"/>
          <w:szCs w:val="28"/>
        </w:rPr>
      </w:pPr>
    </w:p>
    <w:p w:rsidR="001B1ACB" w:rsidRDefault="001B1ACB" w:rsidP="00C369FD">
      <w:pPr>
        <w:ind w:left="4944" w:firstLine="720"/>
        <w:jc w:val="right"/>
        <w:rPr>
          <w:sz w:val="28"/>
          <w:szCs w:val="28"/>
        </w:rPr>
      </w:pPr>
    </w:p>
    <w:p w:rsidR="001B1ACB" w:rsidRDefault="001B1ACB" w:rsidP="00C369FD">
      <w:pPr>
        <w:ind w:left="4944" w:firstLine="720"/>
        <w:jc w:val="right"/>
        <w:rPr>
          <w:sz w:val="28"/>
          <w:szCs w:val="28"/>
        </w:rPr>
      </w:pPr>
    </w:p>
    <w:p w:rsidR="001B1ACB" w:rsidRDefault="001B1ACB" w:rsidP="00C369FD">
      <w:pPr>
        <w:ind w:left="4944" w:firstLine="720"/>
        <w:jc w:val="right"/>
        <w:rPr>
          <w:sz w:val="28"/>
          <w:szCs w:val="28"/>
        </w:rPr>
      </w:pPr>
    </w:p>
    <w:p w:rsidR="001B1ACB" w:rsidRDefault="001B1ACB" w:rsidP="00C369FD">
      <w:pPr>
        <w:ind w:left="4944" w:firstLine="720"/>
        <w:jc w:val="right"/>
        <w:rPr>
          <w:sz w:val="28"/>
          <w:szCs w:val="28"/>
        </w:rPr>
      </w:pPr>
    </w:p>
    <w:p w:rsidR="001B1ACB" w:rsidRDefault="001B1ACB" w:rsidP="00C369FD">
      <w:pPr>
        <w:ind w:left="4944" w:firstLine="720"/>
        <w:jc w:val="right"/>
        <w:rPr>
          <w:sz w:val="28"/>
          <w:szCs w:val="28"/>
        </w:rPr>
      </w:pPr>
    </w:p>
    <w:p w:rsidR="00C75180" w:rsidRDefault="00C75180" w:rsidP="00C369FD">
      <w:pPr>
        <w:ind w:left="4944" w:firstLine="720"/>
        <w:jc w:val="right"/>
        <w:rPr>
          <w:sz w:val="28"/>
          <w:szCs w:val="28"/>
        </w:rPr>
      </w:pPr>
    </w:p>
    <w:p w:rsidR="00C75180" w:rsidRDefault="00C75180" w:rsidP="00C369FD">
      <w:pPr>
        <w:ind w:left="4944" w:firstLine="720"/>
        <w:jc w:val="right"/>
        <w:rPr>
          <w:sz w:val="28"/>
          <w:szCs w:val="28"/>
        </w:rPr>
      </w:pPr>
    </w:p>
    <w:p w:rsidR="00D0070F" w:rsidRDefault="00D0070F" w:rsidP="00C369FD">
      <w:pPr>
        <w:ind w:left="4944" w:firstLine="720"/>
        <w:jc w:val="right"/>
        <w:rPr>
          <w:sz w:val="28"/>
          <w:szCs w:val="28"/>
        </w:rPr>
      </w:pPr>
    </w:p>
    <w:p w:rsidR="00DB5C84" w:rsidRPr="00DB5C84" w:rsidRDefault="00DB5C84" w:rsidP="00C369FD">
      <w:pPr>
        <w:ind w:left="4944" w:firstLine="720"/>
        <w:jc w:val="right"/>
      </w:pPr>
      <w:r w:rsidRPr="00DB5C84">
        <w:lastRenderedPageBreak/>
        <w:t>Приложение</w:t>
      </w:r>
      <w:r w:rsidR="00485A32">
        <w:t xml:space="preserve"> № 1</w:t>
      </w:r>
      <w:r w:rsidR="00761D6C">
        <w:t xml:space="preserve"> </w:t>
      </w:r>
    </w:p>
    <w:p w:rsidR="00DB5C84" w:rsidRPr="00DB5C84" w:rsidRDefault="00DB5C84" w:rsidP="00C369FD">
      <w:pPr>
        <w:ind w:left="4944" w:firstLine="720"/>
        <w:jc w:val="right"/>
      </w:pPr>
      <w:r w:rsidRPr="00DB5C84">
        <w:t>к постановлению администрации</w:t>
      </w:r>
    </w:p>
    <w:p w:rsidR="00DB5C84" w:rsidRPr="00DB5C84" w:rsidRDefault="001B1ACB" w:rsidP="00C369FD">
      <w:pPr>
        <w:ind w:left="4944" w:firstLine="720"/>
        <w:jc w:val="right"/>
      </w:pPr>
      <w:r>
        <w:t>МО СП «село Апука»</w:t>
      </w:r>
    </w:p>
    <w:p w:rsidR="00DB5C84" w:rsidRPr="00DB5C84" w:rsidRDefault="00D0070F" w:rsidP="00C369FD">
      <w:pPr>
        <w:ind w:left="4944" w:firstLine="720"/>
        <w:jc w:val="right"/>
      </w:pPr>
      <w:r>
        <w:t>о</w:t>
      </w:r>
      <w:r w:rsidR="00DB5C84" w:rsidRPr="00DB5C84">
        <w:t>т</w:t>
      </w:r>
      <w:r>
        <w:t xml:space="preserve"> 25.11.</w:t>
      </w:r>
      <w:r w:rsidR="00DB5C84" w:rsidRPr="00DB5C84">
        <w:t>20</w:t>
      </w:r>
      <w:r>
        <w:t>20 г.</w:t>
      </w:r>
      <w:r w:rsidR="00DB5C84" w:rsidRPr="00DB5C84">
        <w:t xml:space="preserve"> №</w:t>
      </w:r>
      <w:r>
        <w:t xml:space="preserve"> 34</w:t>
      </w:r>
    </w:p>
    <w:p w:rsidR="00DB5C84" w:rsidRDefault="00DB5C84" w:rsidP="00C369FD">
      <w:pPr>
        <w:ind w:left="4944" w:firstLine="720"/>
        <w:jc w:val="right"/>
        <w:rPr>
          <w:sz w:val="28"/>
          <w:szCs w:val="28"/>
        </w:rPr>
      </w:pPr>
    </w:p>
    <w:p w:rsidR="00DB5C84" w:rsidRDefault="00DB5C84" w:rsidP="00DB5C84">
      <w:pPr>
        <w:rPr>
          <w:sz w:val="28"/>
          <w:szCs w:val="28"/>
        </w:rPr>
      </w:pPr>
    </w:p>
    <w:p w:rsidR="004D1E12" w:rsidRPr="000157B0" w:rsidRDefault="004D1E12" w:rsidP="004D1E1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157B0">
        <w:rPr>
          <w:b/>
          <w:bCs/>
          <w:sz w:val="28"/>
          <w:szCs w:val="28"/>
        </w:rPr>
        <w:t>ПОРЯДОК</w:t>
      </w:r>
    </w:p>
    <w:p w:rsidR="004D1E12" w:rsidRPr="00D1594C" w:rsidRDefault="004D1E12" w:rsidP="004D1E1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157B0">
        <w:rPr>
          <w:b/>
          <w:sz w:val="28"/>
        </w:rPr>
        <w:t>осуществления бюджетных инвестиций в</w:t>
      </w:r>
      <w:r w:rsidRPr="000157B0">
        <w:rPr>
          <w:b/>
          <w:bCs/>
          <w:sz w:val="28"/>
          <w:szCs w:val="28"/>
        </w:rPr>
        <w:t xml:space="preserve"> форме капитальных вложений в объекты муниципальной собственности за счет средств бюджета</w:t>
      </w:r>
      <w:r w:rsidR="00CF7551">
        <w:rPr>
          <w:b/>
          <w:bCs/>
          <w:sz w:val="28"/>
          <w:szCs w:val="28"/>
        </w:rPr>
        <w:t xml:space="preserve"> </w:t>
      </w:r>
      <w:r w:rsidR="00D1594C" w:rsidRPr="00D1594C">
        <w:rPr>
          <w:b/>
          <w:sz w:val="28"/>
          <w:szCs w:val="28"/>
        </w:rPr>
        <w:t xml:space="preserve">сельского поселения «село </w:t>
      </w:r>
      <w:r w:rsidR="001B1ACB">
        <w:rPr>
          <w:b/>
          <w:sz w:val="28"/>
          <w:szCs w:val="28"/>
        </w:rPr>
        <w:t>Апука</w:t>
      </w:r>
      <w:r w:rsidR="00D1594C" w:rsidRPr="00D1594C">
        <w:rPr>
          <w:b/>
          <w:sz w:val="28"/>
          <w:szCs w:val="28"/>
        </w:rPr>
        <w:t>»</w:t>
      </w:r>
    </w:p>
    <w:p w:rsidR="004D1E12" w:rsidRPr="00A26E5A" w:rsidRDefault="004D1E12" w:rsidP="004D1E1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D1E12" w:rsidRDefault="004D1E12" w:rsidP="004D1E1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26E5A">
        <w:rPr>
          <w:b/>
          <w:bCs/>
          <w:sz w:val="28"/>
          <w:szCs w:val="28"/>
        </w:rPr>
        <w:t>I. Общие положения</w:t>
      </w:r>
    </w:p>
    <w:p w:rsidR="004D1E12" w:rsidRPr="00A26E5A" w:rsidRDefault="004D1E12" w:rsidP="004D1E1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 xml:space="preserve">1. </w:t>
      </w:r>
      <w:r w:rsidRPr="002A0519">
        <w:rPr>
          <w:sz w:val="28"/>
          <w:szCs w:val="28"/>
        </w:rPr>
        <w:t>Настоящий Порядок устанавливает</w:t>
      </w:r>
      <w:r w:rsidRPr="00A26E5A">
        <w:rPr>
          <w:sz w:val="28"/>
          <w:szCs w:val="28"/>
        </w:rPr>
        <w:t>: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 xml:space="preserve">а) </w:t>
      </w:r>
      <w:r>
        <w:rPr>
          <w:sz w:val="28"/>
          <w:szCs w:val="28"/>
        </w:rPr>
        <w:t>правила</w:t>
      </w:r>
      <w:r w:rsidRPr="00A26E5A">
        <w:rPr>
          <w:sz w:val="28"/>
          <w:szCs w:val="28"/>
        </w:rPr>
        <w:t xml:space="preserve"> осуществления бюджетных инвестиций в форме капитальных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вложений в объекты капитального строительства муниципальной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собственности </w:t>
      </w:r>
      <w:r w:rsidR="00D1594C" w:rsidRPr="00D1594C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D1594C" w:rsidRPr="00D1594C">
        <w:rPr>
          <w:sz w:val="28"/>
          <w:szCs w:val="28"/>
        </w:rPr>
        <w:t>»</w:t>
      </w:r>
      <w:r w:rsidR="00D1594C"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или в приобретение объектов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недвижимого имущества в муниципальную собственность за счет средств</w:t>
      </w:r>
      <w:r>
        <w:rPr>
          <w:sz w:val="28"/>
          <w:szCs w:val="28"/>
        </w:rPr>
        <w:t xml:space="preserve"> бюджета</w:t>
      </w:r>
      <w:r w:rsidR="00CF7551">
        <w:rPr>
          <w:sz w:val="28"/>
          <w:szCs w:val="28"/>
        </w:rPr>
        <w:t xml:space="preserve"> </w:t>
      </w:r>
      <w:r w:rsidR="00D1594C" w:rsidRPr="00D1594C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D1594C" w:rsidRPr="00D1594C">
        <w:rPr>
          <w:sz w:val="28"/>
          <w:szCs w:val="28"/>
        </w:rPr>
        <w:t>»</w:t>
      </w:r>
      <w:r w:rsidR="00D1594C"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(далее - бюджетные инвестиции), в том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числе </w:t>
      </w:r>
      <w:r w:rsidRPr="00BB3A3D">
        <w:rPr>
          <w:sz w:val="28"/>
          <w:szCs w:val="28"/>
        </w:rPr>
        <w:t xml:space="preserve">условия передачи органами местного самоуправления </w:t>
      </w:r>
      <w:r w:rsidR="00BB3A3D" w:rsidRPr="00BB3A3D">
        <w:rPr>
          <w:sz w:val="28"/>
          <w:szCs w:val="28"/>
        </w:rPr>
        <w:t>сельского поселения «село</w:t>
      </w:r>
      <w:r w:rsidR="00BB3A3D" w:rsidRPr="00D1594C">
        <w:rPr>
          <w:sz w:val="28"/>
          <w:szCs w:val="28"/>
        </w:rPr>
        <w:t xml:space="preserve"> </w:t>
      </w:r>
      <w:r w:rsidR="001B1ACB">
        <w:rPr>
          <w:sz w:val="28"/>
          <w:szCs w:val="28"/>
        </w:rPr>
        <w:t>Апука</w:t>
      </w:r>
      <w:r w:rsidR="00BB3A3D" w:rsidRPr="00D1594C">
        <w:rPr>
          <w:sz w:val="28"/>
          <w:szCs w:val="28"/>
        </w:rPr>
        <w:t>»</w:t>
      </w:r>
      <w:r w:rsidR="00BB3A3D" w:rsidRPr="00A26E5A"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(далее - органы местного самоуправления) муниципальным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бюджетным или автономным учреждениям, муниципальным унитарным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предприятиям (далее - организации) полномочий муниципального заказчика по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заключению и исполнению от имени </w:t>
      </w:r>
      <w:r w:rsidR="00D1594C" w:rsidRPr="00D1594C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D1594C" w:rsidRPr="00D1594C">
        <w:rPr>
          <w:sz w:val="28"/>
          <w:szCs w:val="28"/>
        </w:rPr>
        <w:t>»</w:t>
      </w:r>
      <w:r w:rsidR="00D1594C"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 муниципальных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контрактов от лица указанных органов в соответствии с настоящими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Правилами, а также порядок заключения соглашений о передаче указанных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полномочий;</w:t>
      </w:r>
      <w:r w:rsidR="00D1594C"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 xml:space="preserve">б) </w:t>
      </w:r>
      <w:r>
        <w:rPr>
          <w:sz w:val="28"/>
          <w:szCs w:val="28"/>
        </w:rPr>
        <w:t>правила</w:t>
      </w:r>
      <w:r w:rsidRPr="00A26E5A">
        <w:rPr>
          <w:sz w:val="28"/>
          <w:szCs w:val="28"/>
        </w:rPr>
        <w:t xml:space="preserve"> предоставления из </w:t>
      </w:r>
      <w:r>
        <w:rPr>
          <w:sz w:val="28"/>
          <w:szCs w:val="28"/>
        </w:rPr>
        <w:t>бюджета</w:t>
      </w:r>
      <w:r w:rsidR="00CF7551">
        <w:rPr>
          <w:sz w:val="28"/>
          <w:szCs w:val="28"/>
        </w:rPr>
        <w:t xml:space="preserve"> </w:t>
      </w:r>
      <w:r w:rsidR="00D1594C" w:rsidRPr="00D1594C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D1594C" w:rsidRPr="00D1594C">
        <w:rPr>
          <w:sz w:val="28"/>
          <w:szCs w:val="28"/>
        </w:rPr>
        <w:t>»</w:t>
      </w:r>
      <w:r w:rsidR="00D159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субсидий организациям на осуществление капитальных вложений в объекты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капитального строительства муниципальной собственности </w:t>
      </w:r>
      <w:r w:rsidR="00BB3A3D" w:rsidRPr="00D1594C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BB3A3D" w:rsidRPr="00D1594C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и объекты недвижимого имущества, приобретаемые в муниципальную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собственность </w:t>
      </w:r>
      <w:r w:rsidR="00D1594C" w:rsidRPr="00D1594C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D1594C" w:rsidRPr="00D1594C">
        <w:rPr>
          <w:sz w:val="28"/>
          <w:szCs w:val="28"/>
        </w:rPr>
        <w:t>»</w:t>
      </w:r>
      <w:r w:rsidR="00D1594C"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(далее соответственно - объекты,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субсидии).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2. Осуществление бюджетных инвестиций и предоставление субсидий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осуществляется в соответствии с нормативными </w:t>
      </w:r>
      <w:r w:rsidRPr="00BB3A3D">
        <w:rPr>
          <w:sz w:val="28"/>
          <w:szCs w:val="28"/>
        </w:rPr>
        <w:t xml:space="preserve">правовыми актами </w:t>
      </w:r>
      <w:r w:rsidR="00BB3A3D" w:rsidRPr="00D1594C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BB3A3D" w:rsidRPr="00D1594C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A26E5A">
        <w:rPr>
          <w:sz w:val="28"/>
          <w:szCs w:val="28"/>
        </w:rPr>
        <w:t>предусмотренными пунктом 2 статьи 78.2 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пунктом 2 статьи 79 Бюджетного кодекса Российской Федерации (далее </w:t>
      </w:r>
      <w:r>
        <w:rPr>
          <w:sz w:val="28"/>
          <w:szCs w:val="28"/>
        </w:rPr>
        <w:t>–</w:t>
      </w:r>
      <w:r w:rsidRPr="00A26E5A">
        <w:rPr>
          <w:sz w:val="28"/>
          <w:szCs w:val="28"/>
        </w:rPr>
        <w:t xml:space="preserve"> акты).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3. При осуществлении капитальных вложений в объекты не допускается: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а) предоставление субсидий в отношении объектов, по которым принято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решение о подготовке и реализации бюджетных инвестиций;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б) предоставление бюджетных инвестиций в объекты, по которым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принято решение о предоставлении субсидий.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4. Объем предоставляемых бюджетных инвестиций и субсидий должен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соответствовать объему бюджетных ассигнований, предусмотренному на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соответствующие цели муниципальн</w:t>
      </w:r>
      <w:r>
        <w:rPr>
          <w:sz w:val="28"/>
          <w:szCs w:val="28"/>
        </w:rPr>
        <w:t xml:space="preserve">ыми целевыми </w:t>
      </w:r>
      <w:r w:rsidRPr="00A26E5A">
        <w:rPr>
          <w:sz w:val="28"/>
          <w:szCs w:val="28"/>
        </w:rPr>
        <w:t>программ</w:t>
      </w:r>
      <w:r>
        <w:rPr>
          <w:sz w:val="28"/>
          <w:szCs w:val="28"/>
        </w:rPr>
        <w:t>ами</w:t>
      </w:r>
      <w:r w:rsidRPr="00A26E5A">
        <w:rPr>
          <w:sz w:val="28"/>
          <w:szCs w:val="28"/>
        </w:rPr>
        <w:t>.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lastRenderedPageBreak/>
        <w:t>5. Созданные или приобретенные в результате осуществления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бюджетных инвестиций объекты закрепляются в установленном порядке на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праве оперативного управления или хозяйственного ведения за организациями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 последующим увеличением стоимости основных средств, находящихся на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праве оперативного управления у этих организаций либо включаются в состав казны</w:t>
      </w:r>
      <w:r>
        <w:rPr>
          <w:sz w:val="28"/>
          <w:szCs w:val="28"/>
        </w:rPr>
        <w:t xml:space="preserve"> </w:t>
      </w:r>
      <w:r w:rsidR="00BB3A3D" w:rsidRPr="00D1594C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BB3A3D" w:rsidRPr="00D1594C">
        <w:rPr>
          <w:sz w:val="28"/>
          <w:szCs w:val="28"/>
        </w:rPr>
        <w:t>»</w:t>
      </w:r>
      <w:r w:rsidRPr="00A26E5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6. Осуществление капитальных вложений в объекты за счет субсидий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влечет увеличение стоимости основных средств, находящихся на праве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оперативного управления у организаций.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7. Информация о сроках и об объемах оплаты по муниципальным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контрактам, заключенным в целях строительства (реконструкции, в том числе с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элементами реставрации, технического перевооружения) и (или) приобретения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объектов, а также о сроках и об объемах перечисления субсидий организациям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учитывается при формировании прогноза кассовых выплат из бюджета</w:t>
      </w:r>
      <w:r>
        <w:rPr>
          <w:sz w:val="28"/>
          <w:szCs w:val="28"/>
        </w:rPr>
        <w:t xml:space="preserve"> </w:t>
      </w:r>
      <w:r w:rsidR="00BB3A3D" w:rsidRPr="00D1594C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BB3A3D" w:rsidRPr="00D1594C">
        <w:rPr>
          <w:sz w:val="28"/>
          <w:szCs w:val="28"/>
        </w:rPr>
        <w:t>»</w:t>
      </w:r>
      <w:r w:rsidRPr="00A26E5A">
        <w:rPr>
          <w:sz w:val="28"/>
          <w:szCs w:val="28"/>
        </w:rPr>
        <w:t>, необходимого для составления в установленном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порядке кассового плана исполнения </w:t>
      </w:r>
      <w:r>
        <w:rPr>
          <w:sz w:val="28"/>
          <w:szCs w:val="28"/>
        </w:rPr>
        <w:t>местного бюджета</w:t>
      </w:r>
      <w:r w:rsidRPr="00A26E5A">
        <w:rPr>
          <w:sz w:val="28"/>
          <w:szCs w:val="28"/>
        </w:rPr>
        <w:t>.</w:t>
      </w:r>
    </w:p>
    <w:p w:rsidR="004D1E12" w:rsidRPr="00A26E5A" w:rsidRDefault="004D1E12" w:rsidP="004D1E1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D1E12" w:rsidRDefault="004D1E12" w:rsidP="004D1E1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26E5A">
        <w:rPr>
          <w:b/>
          <w:bCs/>
          <w:sz w:val="28"/>
          <w:szCs w:val="28"/>
        </w:rPr>
        <w:t>II. Осуществление бюджетных инвестиций</w:t>
      </w:r>
    </w:p>
    <w:p w:rsidR="004D1E12" w:rsidRPr="00A26E5A" w:rsidRDefault="004D1E12" w:rsidP="004D1E1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8. Расходы, связанные с бюджетными инвестициями, осуществляются в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порядке, установленном бюджетным законодательством Российской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Федерации, на основании муниципальных контрактов, заключенных в целях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строительства (реконструкции, в том числе с элементами реставрации,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технического перевооружения) и (или) приобретения объектов: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а) муниципальными заказчиками, являющимися получателями средств</w:t>
      </w:r>
      <w:r>
        <w:rPr>
          <w:sz w:val="28"/>
          <w:szCs w:val="28"/>
        </w:rPr>
        <w:t xml:space="preserve"> местного бюджета</w:t>
      </w:r>
      <w:r w:rsidRPr="00A26E5A">
        <w:rPr>
          <w:sz w:val="28"/>
          <w:szCs w:val="28"/>
        </w:rPr>
        <w:t>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б) организациями, которым органы местного самоуправления,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осуществляющие функции и полномочия учредителя или права собственника</w:t>
      </w:r>
      <w:r w:rsidRPr="00B423A3"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имущества организаций, являющиеся муниципальными заказчиками, передали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в соответствии с настоящими Правилами свои полномочия муниципального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заказчика по заключению и исполнению от имени </w:t>
      </w:r>
      <w:r w:rsidR="00CF7551">
        <w:rPr>
          <w:sz w:val="28"/>
          <w:szCs w:val="28"/>
        </w:rPr>
        <w:t>района</w:t>
      </w:r>
      <w:r w:rsidRPr="00A26E5A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лица указанных органов муниципальных контрактов.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9. Муниципальные контракты заключаются и оплачиваются в пределах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лимитов бюджетных обязательств, доведенных муниципальному заказчику как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получателю средств </w:t>
      </w:r>
      <w:r>
        <w:rPr>
          <w:sz w:val="28"/>
          <w:szCs w:val="28"/>
        </w:rPr>
        <w:t>местного бюджета</w:t>
      </w:r>
      <w:r w:rsidRPr="00A26E5A">
        <w:rPr>
          <w:sz w:val="28"/>
          <w:szCs w:val="28"/>
        </w:rPr>
        <w:t>, либо в порядке,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установленном Бюджетным кодексом Российской Федерации и иными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нормативными правовыми актами, регулирующими бюджетные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правоотношения, в пределах средств, предусмотренных актами (решениями),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на срок, превышающий срок действия утвержденных ему лимитов бюджетных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обязательств.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10. В целях осуществления бюджетных инвестиций в соответствии с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подпунктом «б» пункта 8 настоящ</w:t>
      </w:r>
      <w:r>
        <w:rPr>
          <w:sz w:val="28"/>
          <w:szCs w:val="28"/>
        </w:rPr>
        <w:t>его</w:t>
      </w:r>
      <w:r w:rsidRPr="00A26E5A">
        <w:rPr>
          <w:sz w:val="28"/>
          <w:szCs w:val="28"/>
        </w:rPr>
        <w:t xml:space="preserve"> П</w:t>
      </w:r>
      <w:r>
        <w:rPr>
          <w:sz w:val="28"/>
          <w:szCs w:val="28"/>
        </w:rPr>
        <w:t>орядка</w:t>
      </w:r>
      <w:r w:rsidRPr="00A26E5A">
        <w:rPr>
          <w:sz w:val="28"/>
          <w:szCs w:val="28"/>
        </w:rPr>
        <w:t xml:space="preserve"> органами местного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самоуправления заключаются с организациями соглашения о передаче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полномочий муниципального заказчика по заключению и исполнению от имени</w:t>
      </w:r>
      <w:r>
        <w:rPr>
          <w:sz w:val="28"/>
          <w:szCs w:val="28"/>
        </w:rPr>
        <w:t xml:space="preserve"> поселения</w:t>
      </w:r>
      <w:r w:rsidRPr="00A26E5A">
        <w:rPr>
          <w:sz w:val="28"/>
          <w:szCs w:val="28"/>
        </w:rPr>
        <w:t xml:space="preserve"> муниципальных контрактов от лица указанных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органов (за </w:t>
      </w:r>
      <w:r w:rsidRPr="00A26E5A">
        <w:rPr>
          <w:sz w:val="28"/>
          <w:szCs w:val="28"/>
        </w:rPr>
        <w:lastRenderedPageBreak/>
        <w:t>исключением полномочий, связанных с введением в установленном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порядке в эксплуатацию объекта) (далее - соглашение о передаче полномочий).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11. Соглашение о передаче полномочий может быть заключено в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отношении нескольких объектов и должно содержать в том числе: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а) цель осуществления бюджетных инвестиций и их объем с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распределением по годам в отношении каждого объекта с указанием его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наименования, мощности, сроков строительства (реконструкции, в том числе с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элементами реставрации, технического перевооружения) или приобретения</w:t>
      </w:r>
      <w:r w:rsidRPr="00B423A3"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объекта, рассчитанной в ценах соответствующих лет стоимости объекта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капитального строительства муниципальной </w:t>
      </w:r>
      <w:r w:rsidRPr="00BB3A3D">
        <w:rPr>
          <w:sz w:val="28"/>
          <w:szCs w:val="28"/>
        </w:rPr>
        <w:t xml:space="preserve">собственности </w:t>
      </w:r>
      <w:r w:rsidR="004019D4" w:rsidRPr="00BB3A3D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4019D4" w:rsidRPr="00BB3A3D">
        <w:rPr>
          <w:sz w:val="28"/>
          <w:szCs w:val="28"/>
        </w:rPr>
        <w:t xml:space="preserve">» </w:t>
      </w:r>
      <w:r w:rsidRPr="00BB3A3D">
        <w:rPr>
          <w:sz w:val="28"/>
          <w:szCs w:val="28"/>
        </w:rPr>
        <w:t xml:space="preserve">(сметной или предполагаемой (предельной) либо стоимости приобретения объекта недвижимого имущества в муниципальную собственность </w:t>
      </w:r>
      <w:r w:rsidR="004019D4" w:rsidRPr="00BB3A3D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4019D4" w:rsidRPr="00BB3A3D">
        <w:rPr>
          <w:sz w:val="28"/>
          <w:szCs w:val="28"/>
        </w:rPr>
        <w:t>»</w:t>
      </w:r>
      <w:r w:rsidRPr="00BB3A3D">
        <w:rPr>
          <w:sz w:val="28"/>
          <w:szCs w:val="28"/>
        </w:rPr>
        <w:t>), соответствующих акту (решению), а также с указанием рассчитанного в ценах соответствующих лет общего</w:t>
      </w:r>
      <w:r w:rsidRPr="00A26E5A">
        <w:rPr>
          <w:sz w:val="28"/>
          <w:szCs w:val="28"/>
        </w:rPr>
        <w:t xml:space="preserve"> объема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капитальных вложений, в том числе объема бюджетных ассигнований,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предусмотренного органу местного самоуправления как получателю средств</w:t>
      </w:r>
      <w:r>
        <w:rPr>
          <w:sz w:val="28"/>
          <w:szCs w:val="28"/>
        </w:rPr>
        <w:t xml:space="preserve"> местного бюджета</w:t>
      </w:r>
      <w:r w:rsidRPr="00A26E5A">
        <w:rPr>
          <w:sz w:val="28"/>
          <w:szCs w:val="28"/>
        </w:rPr>
        <w:t>, соответствующего акту (решению). Объем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бюджетных инвестиций должен соответствовать объему бюджетных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ассигнований на осуществление бюджетных инвестиций, предусмотренному</w:t>
      </w:r>
      <w:r>
        <w:rPr>
          <w:sz w:val="28"/>
          <w:szCs w:val="28"/>
        </w:rPr>
        <w:t xml:space="preserve"> муниципальными целевыми </w:t>
      </w:r>
      <w:r w:rsidRPr="00A26E5A">
        <w:rPr>
          <w:sz w:val="28"/>
          <w:szCs w:val="28"/>
        </w:rPr>
        <w:t>программ</w:t>
      </w:r>
      <w:r>
        <w:rPr>
          <w:sz w:val="28"/>
          <w:szCs w:val="28"/>
        </w:rPr>
        <w:t>ами</w:t>
      </w:r>
      <w:r w:rsidRPr="00A26E5A">
        <w:rPr>
          <w:sz w:val="28"/>
          <w:szCs w:val="28"/>
        </w:rPr>
        <w:t>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б) положения, устанавливающие права и обязанности организации по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заключению и исполнению от имени </w:t>
      </w:r>
      <w:r>
        <w:rPr>
          <w:sz w:val="28"/>
          <w:szCs w:val="28"/>
        </w:rPr>
        <w:t>поселения</w:t>
      </w:r>
      <w:r w:rsidRPr="00A26E5A">
        <w:rPr>
          <w:sz w:val="28"/>
          <w:szCs w:val="28"/>
        </w:rPr>
        <w:t xml:space="preserve"> от лица органа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местного самоуправления муниципальных контрактов;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в) ответственность организации за неисполнение или ненадлежащее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исполнение переданных ей полномочий;</w:t>
      </w:r>
    </w:p>
    <w:p w:rsidR="004D1E12" w:rsidRPr="00BB3A3D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A26E5A">
        <w:rPr>
          <w:sz w:val="28"/>
          <w:szCs w:val="28"/>
        </w:rPr>
        <w:t>) положения, устанавливающие право органа местного самоуправления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на проведение проверок соблюдения организацией условий, установленных</w:t>
      </w:r>
      <w:r>
        <w:rPr>
          <w:sz w:val="28"/>
          <w:szCs w:val="28"/>
        </w:rPr>
        <w:t xml:space="preserve"> </w:t>
      </w:r>
      <w:r w:rsidRPr="00BB3A3D">
        <w:rPr>
          <w:sz w:val="28"/>
          <w:szCs w:val="28"/>
        </w:rPr>
        <w:t>заключенным соглашением о передаче полномочий;</w:t>
      </w:r>
    </w:p>
    <w:p w:rsidR="004D1E12" w:rsidRPr="00BB3A3D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3A3D">
        <w:rPr>
          <w:sz w:val="28"/>
          <w:szCs w:val="28"/>
        </w:rPr>
        <w:t xml:space="preserve">д) положения, устанавливающие обязанность организации по ведению бюджетного учета, составлению и представлению бюджетной отчетности органу местного самоуправления как получателю средств бюджета </w:t>
      </w:r>
      <w:r w:rsidR="00BB3A3D" w:rsidRPr="00BB3A3D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BB3A3D" w:rsidRPr="00BB3A3D">
        <w:rPr>
          <w:sz w:val="28"/>
          <w:szCs w:val="28"/>
        </w:rPr>
        <w:t>»</w:t>
      </w:r>
      <w:r w:rsidR="00E55F99">
        <w:rPr>
          <w:sz w:val="28"/>
          <w:szCs w:val="28"/>
        </w:rPr>
        <w:t xml:space="preserve"> </w:t>
      </w:r>
      <w:r w:rsidRPr="00BB3A3D">
        <w:rPr>
          <w:sz w:val="28"/>
          <w:szCs w:val="28"/>
        </w:rPr>
        <w:t>в порядке, установленном финансов</w:t>
      </w:r>
      <w:r w:rsidR="00CF7551" w:rsidRPr="00BB3A3D">
        <w:rPr>
          <w:sz w:val="28"/>
          <w:szCs w:val="28"/>
        </w:rPr>
        <w:t>ым органом</w:t>
      </w:r>
      <w:r w:rsidRPr="00BB3A3D">
        <w:rPr>
          <w:sz w:val="28"/>
          <w:szCs w:val="28"/>
        </w:rPr>
        <w:t xml:space="preserve"> </w:t>
      </w:r>
      <w:r w:rsidR="00CF7551" w:rsidRPr="00BB3A3D">
        <w:rPr>
          <w:sz w:val="28"/>
          <w:szCs w:val="28"/>
        </w:rPr>
        <w:t>района</w:t>
      </w:r>
      <w:r w:rsidRPr="00BB3A3D">
        <w:rPr>
          <w:sz w:val="28"/>
          <w:szCs w:val="28"/>
        </w:rPr>
        <w:t>.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3A3D">
        <w:rPr>
          <w:sz w:val="28"/>
          <w:szCs w:val="28"/>
        </w:rPr>
        <w:t>12. Операции с бюджетными инвестициями осуществляются в порядке</w:t>
      </w:r>
      <w:r w:rsidRPr="00A26E5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установленном бюджетным законодательством Российской Федерации для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бюджетов бюджетной системы Российской Федерации, и отражаются на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открытых в </w:t>
      </w:r>
      <w:r>
        <w:rPr>
          <w:sz w:val="28"/>
          <w:szCs w:val="28"/>
        </w:rPr>
        <w:t>органе</w:t>
      </w:r>
      <w:r w:rsidRPr="00A26E5A">
        <w:rPr>
          <w:sz w:val="28"/>
          <w:szCs w:val="28"/>
        </w:rPr>
        <w:t xml:space="preserve"> </w:t>
      </w:r>
      <w:r>
        <w:rPr>
          <w:sz w:val="28"/>
          <w:szCs w:val="28"/>
        </w:rPr>
        <w:t>Ф</w:t>
      </w:r>
      <w:r w:rsidRPr="00A26E5A">
        <w:rPr>
          <w:sz w:val="28"/>
          <w:szCs w:val="28"/>
        </w:rPr>
        <w:t>едерального</w:t>
      </w:r>
      <w:r>
        <w:rPr>
          <w:sz w:val="28"/>
          <w:szCs w:val="28"/>
        </w:rPr>
        <w:t xml:space="preserve"> казначейства </w:t>
      </w:r>
      <w:r w:rsidRPr="00A26E5A">
        <w:rPr>
          <w:sz w:val="28"/>
          <w:szCs w:val="28"/>
        </w:rPr>
        <w:t>в порядке, установленном</w:t>
      </w:r>
      <w:r>
        <w:rPr>
          <w:sz w:val="28"/>
          <w:szCs w:val="28"/>
        </w:rPr>
        <w:t xml:space="preserve"> Федеральным казначейством</w:t>
      </w:r>
      <w:r w:rsidRPr="00A26E5A">
        <w:rPr>
          <w:sz w:val="28"/>
          <w:szCs w:val="28"/>
        </w:rPr>
        <w:t xml:space="preserve"> лицевых счетах: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а) получателя бюджетных средств - в случае заключения муниципальных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контрактов муниципальным заказчиком;</w:t>
      </w:r>
    </w:p>
    <w:p w:rsidR="004D1E12" w:rsidRPr="00BB3A3D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3A3D">
        <w:rPr>
          <w:sz w:val="28"/>
          <w:szCs w:val="28"/>
        </w:rPr>
        <w:t xml:space="preserve">б) для учета операций по переданным полномочиям получателя бюджетных средств - в случае заключения от имени </w:t>
      </w:r>
      <w:r w:rsidR="00BB3A3D" w:rsidRPr="00BB3A3D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BB3A3D" w:rsidRPr="00BB3A3D">
        <w:rPr>
          <w:sz w:val="28"/>
          <w:szCs w:val="28"/>
        </w:rPr>
        <w:t>»</w:t>
      </w:r>
      <w:r w:rsidRPr="00BB3A3D">
        <w:rPr>
          <w:sz w:val="28"/>
          <w:szCs w:val="28"/>
        </w:rPr>
        <w:t xml:space="preserve"> муниципальных контрактов организациями от лица органов местного самоуправления.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3A3D">
        <w:rPr>
          <w:sz w:val="28"/>
          <w:szCs w:val="28"/>
        </w:rPr>
        <w:t>13. В целях открытия</w:t>
      </w:r>
      <w:r w:rsidRPr="00A26E5A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 xml:space="preserve">ей в органе Федерального казначейства </w:t>
      </w:r>
      <w:r w:rsidRPr="00A26E5A">
        <w:rPr>
          <w:sz w:val="28"/>
          <w:szCs w:val="28"/>
        </w:rPr>
        <w:t>лицевого счета, указанного в подпункте «б» пункта 12 настоящ</w:t>
      </w:r>
      <w:r>
        <w:rPr>
          <w:sz w:val="28"/>
          <w:szCs w:val="28"/>
        </w:rPr>
        <w:t>его</w:t>
      </w:r>
      <w:r w:rsidRPr="00A26E5A">
        <w:rPr>
          <w:sz w:val="28"/>
          <w:szCs w:val="28"/>
        </w:rPr>
        <w:t xml:space="preserve"> П</w:t>
      </w:r>
      <w:r>
        <w:rPr>
          <w:sz w:val="28"/>
          <w:szCs w:val="28"/>
        </w:rPr>
        <w:t>орядка</w:t>
      </w:r>
      <w:r w:rsidRPr="00A26E5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lastRenderedPageBreak/>
        <w:t>организация в течение 5 рабочих дней со дня получения от органа местного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самоуправления подписанного им соглашения о передаче полномочий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представляет в </w:t>
      </w:r>
      <w:r>
        <w:rPr>
          <w:sz w:val="28"/>
          <w:szCs w:val="28"/>
        </w:rPr>
        <w:t>орган Ф</w:t>
      </w:r>
      <w:r w:rsidRPr="00A26E5A">
        <w:rPr>
          <w:sz w:val="28"/>
          <w:szCs w:val="28"/>
        </w:rPr>
        <w:t>едерального казначейства документы,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необходимые для открытия лицевого счета по переданным полномочиям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получателя бюджетных средств, в порядке, установленном Федеральным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казначейством. Основанием для открытия лицевого счета, указанного в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подпункте «б» пункта 12 настоящ</w:t>
      </w:r>
      <w:r>
        <w:rPr>
          <w:sz w:val="28"/>
          <w:szCs w:val="28"/>
        </w:rPr>
        <w:t>его</w:t>
      </w:r>
      <w:r w:rsidRPr="00A26E5A">
        <w:rPr>
          <w:sz w:val="28"/>
          <w:szCs w:val="28"/>
        </w:rPr>
        <w:t xml:space="preserve"> П</w:t>
      </w:r>
      <w:r>
        <w:rPr>
          <w:sz w:val="28"/>
          <w:szCs w:val="28"/>
        </w:rPr>
        <w:t>орядка</w:t>
      </w:r>
      <w:r w:rsidRPr="00A26E5A">
        <w:rPr>
          <w:sz w:val="28"/>
          <w:szCs w:val="28"/>
        </w:rPr>
        <w:t>, является копия соглашения 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передаче полномочий.</w:t>
      </w:r>
    </w:p>
    <w:p w:rsidR="004D1E12" w:rsidRPr="00A26E5A" w:rsidRDefault="004D1E12" w:rsidP="004D1E1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D1E12" w:rsidRDefault="004D1E12" w:rsidP="004D1E1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26E5A">
        <w:rPr>
          <w:b/>
          <w:bCs/>
          <w:sz w:val="28"/>
          <w:szCs w:val="28"/>
        </w:rPr>
        <w:t>III. Предоставление субсидий</w:t>
      </w:r>
    </w:p>
    <w:p w:rsidR="004D1E12" w:rsidRPr="00A26E5A" w:rsidRDefault="004D1E12" w:rsidP="004D1E1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14. Субсидии предоставляются организациям в размере средств,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предусмотренных решением о бюджете </w:t>
      </w:r>
      <w:r w:rsidR="00541932" w:rsidRPr="00D1594C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541932" w:rsidRPr="00D1594C">
        <w:rPr>
          <w:sz w:val="28"/>
          <w:szCs w:val="28"/>
        </w:rPr>
        <w:t>»</w:t>
      </w:r>
      <w:r w:rsidR="00541932">
        <w:rPr>
          <w:sz w:val="28"/>
          <w:szCs w:val="28"/>
        </w:rPr>
        <w:t xml:space="preserve">  </w:t>
      </w:r>
      <w:r w:rsidRPr="00A26E5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соответствующий период, и лимитов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бюджетных обязательств, доведенных в установленном порядке получателю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средств </w:t>
      </w:r>
      <w:r>
        <w:rPr>
          <w:sz w:val="28"/>
          <w:szCs w:val="28"/>
        </w:rPr>
        <w:t>местного бюджета</w:t>
      </w:r>
      <w:r w:rsidRPr="00A26E5A">
        <w:rPr>
          <w:sz w:val="28"/>
          <w:szCs w:val="28"/>
        </w:rPr>
        <w:t xml:space="preserve"> на цели предоставления субсидий.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15. Предоставление субсидии осуществляется в соответствии с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соглашением, заключенным между органами местного самоуправления как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получателями средств </w:t>
      </w:r>
      <w:r>
        <w:rPr>
          <w:sz w:val="28"/>
          <w:szCs w:val="28"/>
        </w:rPr>
        <w:t>местного бюджета</w:t>
      </w:r>
      <w:r w:rsidRPr="00A26E5A">
        <w:rPr>
          <w:sz w:val="28"/>
          <w:szCs w:val="28"/>
        </w:rPr>
        <w:t>, предоставляющими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субсидию организациям, и организацией (далее - соглашение о предоставлении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субсидий) на срок, не превышающий срок действия утвержденных получателю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средств </w:t>
      </w:r>
      <w:r>
        <w:rPr>
          <w:sz w:val="28"/>
          <w:szCs w:val="28"/>
        </w:rPr>
        <w:t>местного бюджета</w:t>
      </w:r>
      <w:r w:rsidRPr="00A26E5A">
        <w:rPr>
          <w:sz w:val="28"/>
          <w:szCs w:val="28"/>
        </w:rPr>
        <w:t>, предоставляющему субсидию,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лимитов бюджетных обязательств на предоставление субсидии. </w:t>
      </w:r>
      <w:r w:rsidRPr="00BB3A3D">
        <w:rPr>
          <w:sz w:val="28"/>
          <w:szCs w:val="28"/>
        </w:rPr>
        <w:t xml:space="preserve">По решению Администрации </w:t>
      </w:r>
      <w:r w:rsidR="00CF7551" w:rsidRPr="00BB3A3D">
        <w:rPr>
          <w:sz w:val="28"/>
          <w:szCs w:val="28"/>
        </w:rPr>
        <w:t>Олюторского муниципального района</w:t>
      </w:r>
      <w:r w:rsidRPr="00BB3A3D">
        <w:rPr>
          <w:sz w:val="28"/>
          <w:szCs w:val="28"/>
        </w:rPr>
        <w:t xml:space="preserve">, принятому в соответствии со статьей 78.2 Бюджетного кодекса Российской Федерации, получателю средств бюджета </w:t>
      </w:r>
      <w:r w:rsidR="00BB3A3D" w:rsidRPr="00BB3A3D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BB3A3D" w:rsidRPr="00BB3A3D">
        <w:rPr>
          <w:sz w:val="28"/>
          <w:szCs w:val="28"/>
        </w:rPr>
        <w:t>»</w:t>
      </w:r>
      <w:r w:rsidR="00BB3A3D">
        <w:rPr>
          <w:sz w:val="28"/>
          <w:szCs w:val="28"/>
        </w:rPr>
        <w:t xml:space="preserve"> </w:t>
      </w:r>
      <w:r w:rsidRPr="00BB3A3D">
        <w:rPr>
          <w:sz w:val="28"/>
          <w:szCs w:val="28"/>
        </w:rPr>
        <w:t>может быть предоставлено право заключать соглашения о предоставлении субсидии на срок, превышающий срок действия утвержденных ему лимитов бюджетных обязательств на предоставление субсидий.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16. Соглашение о предоставлении субсидии может быть заключено в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отношении нескольких объектов. Соглашение о предоставлении субсидии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должно содержать в том числе: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а) цель предоставления субсидии и ее объем с распределением по годам в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отношении каждого объекта с указанием его наименования, мощности, сроков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строительства (реконструкции, в том числе с элементами реставрации,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технического перевооружения) или приобретения объекта, рассчитанной в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ценах соответствующих лет стоимости объекта (сметной или предполагаемой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(предельной) стоимости объекта капитального строительства муниципальной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собственности </w:t>
      </w:r>
      <w:r w:rsidR="00541932" w:rsidRPr="00BB3A3D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541932" w:rsidRPr="00BB3A3D">
        <w:rPr>
          <w:sz w:val="28"/>
          <w:szCs w:val="28"/>
        </w:rPr>
        <w:t>»</w:t>
      </w:r>
      <w:r w:rsidR="00541932">
        <w:rPr>
          <w:sz w:val="28"/>
          <w:szCs w:val="28"/>
        </w:rPr>
        <w:t xml:space="preserve">  </w:t>
      </w:r>
      <w:r w:rsidRPr="00A26E5A">
        <w:rPr>
          <w:sz w:val="28"/>
          <w:szCs w:val="28"/>
        </w:rPr>
        <w:t>либо стоимости приобретения объекта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недвижимого имущества в муниципальную собственность), соответствующих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акту (решению), а также с указанием общего объема капитальных вложений за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счет всех источников финансового обеспечения, в том числе объема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предоставляемой субсидии, соответствующего акту (решению). Объем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предоставляемой субсидии должен соответствовать объему бюджетных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ассигнований на предоставление субсидии, предусмотренному муниципальн</w:t>
      </w:r>
      <w:r>
        <w:rPr>
          <w:sz w:val="28"/>
          <w:szCs w:val="28"/>
        </w:rPr>
        <w:t>ыми целевыми</w:t>
      </w:r>
      <w:r w:rsidRPr="00A26E5A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ами</w:t>
      </w:r>
      <w:r w:rsidRPr="00A26E5A">
        <w:rPr>
          <w:sz w:val="28"/>
          <w:szCs w:val="28"/>
        </w:rPr>
        <w:t>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lastRenderedPageBreak/>
        <w:t>б) положения, устанавливающие права и обязанности сторон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соглашения о предоставлении субсидии и порядок их взаимодействия при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реализации соглашения о предоставлении субсидии;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в) условие о соблюдении организацией при использовании субсидии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положений, установленных законодательством Российской Федерации 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контрактной системе в сфере закупок товаров, работ, услуг для обеспечения</w:t>
      </w:r>
      <w:r w:rsidRPr="00B423A3"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государственных и муниципальных нужд;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г) положения, устанавливающие обязанность муниципального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автономного учреждения и муниципального унитарного предприятия по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открытию в </w:t>
      </w:r>
      <w:r>
        <w:rPr>
          <w:sz w:val="28"/>
          <w:szCs w:val="28"/>
        </w:rPr>
        <w:t>органе Ф</w:t>
      </w:r>
      <w:r w:rsidRPr="00A26E5A">
        <w:rPr>
          <w:sz w:val="28"/>
          <w:szCs w:val="28"/>
        </w:rPr>
        <w:t>едерального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казначейства лицевого счета по получению 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использованию субсидий;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д) обязательство муниципального унитарного предприятия осуществлять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без использования субсидии разработку проектной документации на объекты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капитального строительства (или приобретение прав на использование типовой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проектной документации, информация о которой включена в реестр типовой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проектной документации) и проведение инженерных изысканий, выполняемых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для подготовки такой проектной документации, проведение технологического 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ценового аудита инвестиционных проектов по строительству (реконструкции, в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том числе с элементами реставрации, техническому перевооружению) объектов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капитального строительства, проведение государственной экспертизы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проектной документации и результатов инженерных изысканий и проведение</w:t>
      </w:r>
      <w:r w:rsidRPr="00B423A3"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проверки достоверности определения сметной стоимости объектов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капитального строительства, на финансовое обеспечение строительства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(реконструкции, в том числе с элементами реставрации, технического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перевооружения) которых планируется предоставление субсидии;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е) обязательство муниципального бюджетного или автономного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учреждения осуществлять расходы, связанные с проведением мероприятий,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указанных в подпункте </w:t>
      </w:r>
      <w:r w:rsidR="00CF7551">
        <w:rPr>
          <w:sz w:val="28"/>
          <w:szCs w:val="28"/>
        </w:rPr>
        <w:t>«</w:t>
      </w:r>
      <w:r w:rsidRPr="00A26E5A">
        <w:rPr>
          <w:sz w:val="28"/>
          <w:szCs w:val="28"/>
        </w:rPr>
        <w:t>д</w:t>
      </w:r>
      <w:r w:rsidR="00CF7551">
        <w:rPr>
          <w:sz w:val="28"/>
          <w:szCs w:val="28"/>
        </w:rPr>
        <w:t>»</w:t>
      </w:r>
      <w:r w:rsidRPr="00A26E5A">
        <w:rPr>
          <w:sz w:val="28"/>
          <w:szCs w:val="28"/>
        </w:rPr>
        <w:t xml:space="preserve"> настоящего пункта, без использования субсидии,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если предоставление субсидии на эти цели не предусмотрено актом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(решением);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ж) обязательство муниципального унитарного предприятия осуществлять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эксплуатационные расходы, необходимые для содержания объекта после ввода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его в эксплуатацию (приобретения), без использования на эти цели средств</w:t>
      </w:r>
      <w:r>
        <w:rPr>
          <w:sz w:val="28"/>
          <w:szCs w:val="28"/>
        </w:rPr>
        <w:t xml:space="preserve"> местного бюджета</w:t>
      </w:r>
      <w:r w:rsidRPr="00A26E5A">
        <w:rPr>
          <w:sz w:val="28"/>
          <w:szCs w:val="28"/>
        </w:rPr>
        <w:t>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з) обязательство муниципального бюджетного или автономного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учреждения осуществлять эксплуатационные расходы, необходимые для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содержания объекта после ввода его в эксплуатацию (приобретения), за счет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средств, предоставляемых из </w:t>
      </w:r>
      <w:r>
        <w:rPr>
          <w:sz w:val="28"/>
          <w:szCs w:val="28"/>
        </w:rPr>
        <w:t>местного бюджета</w:t>
      </w:r>
      <w:r w:rsidRPr="00A26E5A">
        <w:rPr>
          <w:sz w:val="28"/>
          <w:szCs w:val="28"/>
        </w:rPr>
        <w:t>, в объеме, не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превышающем размер соответствующих нормативных затрат, применяемых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при расчете субсидии на финансовое обеспечение выполнения муниципального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задания на оказание муниципальных услуг (выполнение работ);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и) сроки (порядок определения сроков) перечисления субсидии, а также</w:t>
      </w:r>
      <w:r w:rsidRPr="00B423A3"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положения, устанавливающие обязанность перечисления субсидии на лицевой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счет по получению и использованию субсидий, открытый в органе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Федерального казначейства;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</w:t>
      </w:r>
      <w:r w:rsidRPr="00A26E5A">
        <w:rPr>
          <w:sz w:val="28"/>
          <w:szCs w:val="28"/>
        </w:rPr>
        <w:t>) положения, устанавливающие право получателя средств бюджета</w:t>
      </w:r>
      <w:r>
        <w:rPr>
          <w:sz w:val="28"/>
          <w:szCs w:val="28"/>
        </w:rPr>
        <w:t xml:space="preserve"> </w:t>
      </w:r>
      <w:r w:rsidR="00BB3A3D" w:rsidRPr="00D1594C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BB3A3D" w:rsidRPr="00D1594C">
        <w:rPr>
          <w:sz w:val="28"/>
          <w:szCs w:val="28"/>
        </w:rPr>
        <w:t>»</w:t>
      </w:r>
      <w:r w:rsidRPr="00A26E5A">
        <w:rPr>
          <w:sz w:val="28"/>
          <w:szCs w:val="28"/>
        </w:rPr>
        <w:t>, предоставляющего субсидию, на проведение проверок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соблюдения организацией условий, установленных соглашением 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предоставлении субсидии;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л) порядок возврата организацией средств в объеме остатка не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использованной на начало очередного финансового года перечисленной ей в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предшествующем финансовом году субсидии в случае отсутствия решения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получателя средств </w:t>
      </w:r>
      <w:r>
        <w:rPr>
          <w:sz w:val="28"/>
          <w:szCs w:val="28"/>
        </w:rPr>
        <w:t>местного бюджета</w:t>
      </w:r>
      <w:r w:rsidRPr="00A26E5A">
        <w:rPr>
          <w:sz w:val="28"/>
          <w:szCs w:val="28"/>
        </w:rPr>
        <w:t>, предоставляющего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субсидию, о наличии потребности направления этих средств на цели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предоставления субсидии на капитальные вложения, указанного в пункте 22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настоящих Правил;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м) порядок возврата сумм, использованных организацией, в случае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установления по результатам проверок фактов нарушения целей и условий,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определенных соглашением о предоставлении субсидии;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н) положения, предусматривающие приостановление предоставления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субсидии либо сокращение объема предоставляемой субсидии в связи с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нарушением организацией условия о софинансировании капитальных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вложений в объекты за счет иных источников финансирования в случае, если</w:t>
      </w:r>
      <w:r w:rsidRPr="00B423A3"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актом (решением) предусмотрено такое условие;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о) порядок и сроки представления организацией отчетности об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использовании субсидии;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п) случаи и порядок внесения изменений в соглашение о предоставлении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субсидии, в том числе в случае уменьшения в соответствии с Бюджетным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кодексом Российской Федерации получателю средств бюджета</w:t>
      </w:r>
      <w:r>
        <w:rPr>
          <w:sz w:val="28"/>
          <w:szCs w:val="28"/>
        </w:rPr>
        <w:t xml:space="preserve"> </w:t>
      </w:r>
      <w:r w:rsidR="00C60164" w:rsidRPr="00BB3A3D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D0070F">
        <w:rPr>
          <w:sz w:val="28"/>
          <w:szCs w:val="28"/>
        </w:rPr>
        <w:t xml:space="preserve">» </w:t>
      </w:r>
      <w:bookmarkStart w:id="2" w:name="_GoBack"/>
      <w:bookmarkEnd w:id="2"/>
      <w:r w:rsidRPr="00BB3A3D">
        <w:rPr>
          <w:sz w:val="28"/>
          <w:szCs w:val="28"/>
        </w:rPr>
        <w:t>ранее доведенных в установленном порядке лимитов бюджетных обязательств на предоставление субсидии, а также</w:t>
      </w:r>
      <w:r w:rsidRPr="00A26E5A">
        <w:rPr>
          <w:sz w:val="28"/>
          <w:szCs w:val="28"/>
        </w:rPr>
        <w:t xml:space="preserve"> случаи 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порядок досрочного прекращения соглашения о предоставлении субсидии.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17. В случае предоставления субсидии в объекты муниципального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бюджетного учреждения, осуществляющего в соответствии с Бюджетным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кодексом Российской Федерации полномочия главного распорядителя средств</w:t>
      </w:r>
      <w:r>
        <w:rPr>
          <w:sz w:val="28"/>
          <w:szCs w:val="28"/>
        </w:rPr>
        <w:t xml:space="preserve"> местного бюджета</w:t>
      </w:r>
      <w:r w:rsidRPr="00A26E5A">
        <w:rPr>
          <w:sz w:val="28"/>
          <w:szCs w:val="28"/>
        </w:rPr>
        <w:t>, соглашение о предоставлении субсидии не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заключается.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18. Предоставление и использование субсидии в объекты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муниципального бюджетного учреждения, осуществляющего в соответствии с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Бюджетным кодексом Российской Федерации полномочия главного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распорядителя средств </w:t>
      </w:r>
      <w:r>
        <w:rPr>
          <w:sz w:val="28"/>
          <w:szCs w:val="28"/>
        </w:rPr>
        <w:t>местного бюджета</w:t>
      </w:r>
      <w:r w:rsidRPr="00A26E5A">
        <w:rPr>
          <w:sz w:val="28"/>
          <w:szCs w:val="28"/>
        </w:rPr>
        <w:t>, осуществляются на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основании акта (решения), подготовленного с учетом положений пункта 16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настоящих Правил.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19. Операции с субсидиями, поступающими организациям, учитываются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на отдельных лицевых счетах, открываемых организациям в </w:t>
      </w:r>
      <w:r>
        <w:rPr>
          <w:sz w:val="28"/>
          <w:szCs w:val="28"/>
        </w:rPr>
        <w:t>органе Ф</w:t>
      </w:r>
      <w:r w:rsidRPr="00A26E5A">
        <w:rPr>
          <w:sz w:val="28"/>
          <w:szCs w:val="28"/>
        </w:rPr>
        <w:t>едерального казначейства в порядке, установленном Федеральным казначейством.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20. Санкционирование расходов организаций, источником финансового</w:t>
      </w:r>
      <w:r w:rsidRPr="00B423A3"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обеспечения которых являются субсидии, в том числе остатки субсидий, не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использованные на начало очередного финансового года, осуществляется в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порядке, установленном </w:t>
      </w:r>
      <w:r>
        <w:rPr>
          <w:sz w:val="28"/>
          <w:szCs w:val="28"/>
        </w:rPr>
        <w:t>финансовой службой</w:t>
      </w:r>
      <w:r w:rsidRPr="00A26E5A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 w:rsidRPr="00A26E5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21. Не использованные на начало очередного финансового года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остатки субсидий подлежат перечислению организациями в установленном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порядке в бюджет </w:t>
      </w:r>
      <w:r w:rsidR="00BB3A3D" w:rsidRPr="00D1594C">
        <w:rPr>
          <w:sz w:val="28"/>
          <w:szCs w:val="28"/>
        </w:rPr>
        <w:t xml:space="preserve">сельского поселения «село </w:t>
      </w:r>
      <w:r w:rsidR="001B1ACB">
        <w:rPr>
          <w:sz w:val="28"/>
          <w:szCs w:val="28"/>
        </w:rPr>
        <w:t>Апука</w:t>
      </w:r>
      <w:r w:rsidR="00BB3A3D" w:rsidRPr="00D1594C">
        <w:rPr>
          <w:sz w:val="28"/>
          <w:szCs w:val="28"/>
        </w:rPr>
        <w:t>»</w:t>
      </w:r>
      <w:r w:rsidRPr="00A26E5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lastRenderedPageBreak/>
        <w:t>22. В соответствии с решением органа местного самоуправления или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муниципального бюджетного учреждения, осуществляющего в соответствии с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Бюджетным кодексом Российской Федерации полномочия главного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 xml:space="preserve">распорядителя средств </w:t>
      </w:r>
      <w:r>
        <w:rPr>
          <w:sz w:val="28"/>
          <w:szCs w:val="28"/>
        </w:rPr>
        <w:t>местного бюджета</w:t>
      </w:r>
      <w:r w:rsidRPr="00A26E5A">
        <w:rPr>
          <w:sz w:val="28"/>
          <w:szCs w:val="28"/>
        </w:rPr>
        <w:t>, о наличии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потребности в не использованных на начало очередного финансового года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остатках субсидии, остатки субсидии могут быть использованы в очередном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финансовом году для финансового обеспечения расходов, соответствующих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целям предоставления субсидии.</w:t>
      </w:r>
      <w:r>
        <w:rPr>
          <w:sz w:val="28"/>
          <w:szCs w:val="28"/>
        </w:rPr>
        <w:t xml:space="preserve"> </w:t>
      </w:r>
    </w:p>
    <w:p w:rsidR="004D1E12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В указанное решение может быть включено несколько объектов.</w:t>
      </w:r>
      <w:r>
        <w:rPr>
          <w:sz w:val="28"/>
          <w:szCs w:val="28"/>
        </w:rPr>
        <w:t xml:space="preserve"> </w:t>
      </w:r>
    </w:p>
    <w:p w:rsidR="004D1E12" w:rsidRPr="00581FBE" w:rsidRDefault="004D1E12" w:rsidP="004D1E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6E5A">
        <w:rPr>
          <w:sz w:val="28"/>
          <w:szCs w:val="28"/>
        </w:rPr>
        <w:t>23. Решение органа местного самоуправления или муниципального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бюджетного учреждения, осуществляющего в соответствии с Бюджетным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кодексом Российской Федерации полномочия главного распорядителя средств</w:t>
      </w:r>
      <w:r>
        <w:rPr>
          <w:sz w:val="28"/>
          <w:szCs w:val="28"/>
        </w:rPr>
        <w:t xml:space="preserve"> местного бюджета</w:t>
      </w:r>
      <w:r w:rsidRPr="00A26E5A">
        <w:rPr>
          <w:sz w:val="28"/>
          <w:szCs w:val="28"/>
        </w:rPr>
        <w:t>, о наличии потребности организации в не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использованных на начало очередного финансового года остатках субсидии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подлежит согласованию с Администраци</w:t>
      </w:r>
      <w:r>
        <w:rPr>
          <w:sz w:val="28"/>
          <w:szCs w:val="28"/>
        </w:rPr>
        <w:t xml:space="preserve">ей </w:t>
      </w:r>
      <w:r w:rsidR="00FC3BDA">
        <w:rPr>
          <w:sz w:val="28"/>
          <w:szCs w:val="28"/>
        </w:rPr>
        <w:t>Олюторского муниципального района</w:t>
      </w:r>
      <w:r w:rsidRPr="00A26E5A">
        <w:rPr>
          <w:sz w:val="28"/>
          <w:szCs w:val="28"/>
        </w:rPr>
        <w:t>. На согласование в Администраци</w:t>
      </w:r>
      <w:r>
        <w:rPr>
          <w:sz w:val="28"/>
          <w:szCs w:val="28"/>
        </w:rPr>
        <w:t>ю</w:t>
      </w:r>
      <w:r w:rsidRPr="00A26E5A">
        <w:rPr>
          <w:sz w:val="28"/>
          <w:szCs w:val="28"/>
        </w:rPr>
        <w:t xml:space="preserve"> </w:t>
      </w:r>
      <w:r w:rsidR="00FC3BDA">
        <w:rPr>
          <w:sz w:val="28"/>
          <w:szCs w:val="28"/>
        </w:rPr>
        <w:t>Олюторского муниципального района</w:t>
      </w:r>
      <w:r w:rsidRPr="00A26E5A">
        <w:rPr>
          <w:sz w:val="28"/>
          <w:szCs w:val="28"/>
        </w:rPr>
        <w:t xml:space="preserve"> указанное решение представляется</w:t>
      </w:r>
      <w:r>
        <w:rPr>
          <w:sz w:val="28"/>
          <w:szCs w:val="28"/>
        </w:rPr>
        <w:t xml:space="preserve"> </w:t>
      </w:r>
      <w:r w:rsidRPr="00A26E5A">
        <w:rPr>
          <w:sz w:val="28"/>
          <w:szCs w:val="28"/>
        </w:rPr>
        <w:t>вместе с пояснительной запиской, содержащей обоснование такого решения.</w:t>
      </w:r>
    </w:p>
    <w:p w:rsidR="007564E9" w:rsidRPr="00C75180" w:rsidRDefault="007564E9" w:rsidP="004D1E12">
      <w:pPr>
        <w:pStyle w:val="ad"/>
        <w:spacing w:after="0"/>
        <w:jc w:val="center"/>
        <w:rPr>
          <w:sz w:val="26"/>
          <w:szCs w:val="26"/>
        </w:rPr>
      </w:pPr>
    </w:p>
    <w:sectPr w:rsidR="007564E9" w:rsidRPr="00C75180" w:rsidSect="005A20BA"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0C7" w:rsidRDefault="009A00C7" w:rsidP="00F21FDF">
      <w:r>
        <w:separator/>
      </w:r>
    </w:p>
  </w:endnote>
  <w:endnote w:type="continuationSeparator" w:id="0">
    <w:p w:rsidR="009A00C7" w:rsidRDefault="009A00C7" w:rsidP="00F21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0C7" w:rsidRDefault="009A00C7" w:rsidP="00F21FDF">
      <w:r>
        <w:separator/>
      </w:r>
    </w:p>
  </w:footnote>
  <w:footnote w:type="continuationSeparator" w:id="0">
    <w:p w:rsidR="009A00C7" w:rsidRDefault="009A00C7" w:rsidP="00F21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64253"/>
    <w:multiLevelType w:val="multilevel"/>
    <w:tmpl w:val="62167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DF0D62"/>
    <w:multiLevelType w:val="hybridMultilevel"/>
    <w:tmpl w:val="5C2A1AF8"/>
    <w:lvl w:ilvl="0" w:tplc="2870C1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155A31"/>
    <w:multiLevelType w:val="hybridMultilevel"/>
    <w:tmpl w:val="946A146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15784F5F"/>
    <w:multiLevelType w:val="hybridMultilevel"/>
    <w:tmpl w:val="6BC86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551CCE"/>
    <w:multiLevelType w:val="multilevel"/>
    <w:tmpl w:val="6C58EB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4A6896"/>
    <w:multiLevelType w:val="multilevel"/>
    <w:tmpl w:val="39F865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2118D7"/>
    <w:multiLevelType w:val="hybridMultilevel"/>
    <w:tmpl w:val="4F2CA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03301E"/>
    <w:multiLevelType w:val="hybridMultilevel"/>
    <w:tmpl w:val="731A1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FB27E9"/>
    <w:multiLevelType w:val="hybridMultilevel"/>
    <w:tmpl w:val="7AAA5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8A5160"/>
    <w:multiLevelType w:val="multilevel"/>
    <w:tmpl w:val="41B8C3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9030D5"/>
    <w:multiLevelType w:val="multilevel"/>
    <w:tmpl w:val="3DC4E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AB69EA"/>
    <w:multiLevelType w:val="multilevel"/>
    <w:tmpl w:val="04B269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6E2389"/>
    <w:multiLevelType w:val="multilevel"/>
    <w:tmpl w:val="F80C951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6616893"/>
    <w:multiLevelType w:val="hybridMultilevel"/>
    <w:tmpl w:val="38325A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4179B9"/>
    <w:multiLevelType w:val="multilevel"/>
    <w:tmpl w:val="E3D604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4EC5606"/>
    <w:multiLevelType w:val="hybridMultilevel"/>
    <w:tmpl w:val="AA585F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73635EC"/>
    <w:multiLevelType w:val="hybridMultilevel"/>
    <w:tmpl w:val="AAC48C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D8414A4"/>
    <w:multiLevelType w:val="multilevel"/>
    <w:tmpl w:val="1C2AEA7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DE53AF"/>
    <w:multiLevelType w:val="hybridMultilevel"/>
    <w:tmpl w:val="477AA3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B754D7"/>
    <w:multiLevelType w:val="hybridMultilevel"/>
    <w:tmpl w:val="55CE39BE"/>
    <w:lvl w:ilvl="0" w:tplc="2FAEABB2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0" w15:restartNumberingAfterBreak="0">
    <w:nsid w:val="5D5C53B2"/>
    <w:multiLevelType w:val="hybridMultilevel"/>
    <w:tmpl w:val="2DB24A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EA6631"/>
    <w:multiLevelType w:val="hybridMultilevel"/>
    <w:tmpl w:val="603E985E"/>
    <w:lvl w:ilvl="0" w:tplc="DF0C62B0">
      <w:start w:val="1"/>
      <w:numFmt w:val="decimal"/>
      <w:lvlText w:val="%1."/>
      <w:lvlJc w:val="left"/>
      <w:pPr>
        <w:ind w:left="825" w:hanging="40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71A92CFD"/>
    <w:multiLevelType w:val="multilevel"/>
    <w:tmpl w:val="2CBA662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2514F0"/>
    <w:multiLevelType w:val="hybridMultilevel"/>
    <w:tmpl w:val="82CE7FA6"/>
    <w:lvl w:ilvl="0" w:tplc="83D403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B8A5D4">
      <w:numFmt w:val="none"/>
      <w:lvlText w:val=""/>
      <w:lvlJc w:val="left"/>
      <w:pPr>
        <w:tabs>
          <w:tab w:val="num" w:pos="360"/>
        </w:tabs>
      </w:pPr>
    </w:lvl>
    <w:lvl w:ilvl="2" w:tplc="33E8D91C">
      <w:numFmt w:val="none"/>
      <w:lvlText w:val=""/>
      <w:lvlJc w:val="left"/>
      <w:pPr>
        <w:tabs>
          <w:tab w:val="num" w:pos="360"/>
        </w:tabs>
      </w:pPr>
    </w:lvl>
    <w:lvl w:ilvl="3" w:tplc="B9766620">
      <w:numFmt w:val="none"/>
      <w:lvlText w:val=""/>
      <w:lvlJc w:val="left"/>
      <w:pPr>
        <w:tabs>
          <w:tab w:val="num" w:pos="360"/>
        </w:tabs>
      </w:pPr>
    </w:lvl>
    <w:lvl w:ilvl="4" w:tplc="5AC8277E">
      <w:numFmt w:val="none"/>
      <w:lvlText w:val=""/>
      <w:lvlJc w:val="left"/>
      <w:pPr>
        <w:tabs>
          <w:tab w:val="num" w:pos="360"/>
        </w:tabs>
      </w:pPr>
    </w:lvl>
    <w:lvl w:ilvl="5" w:tplc="90523FD2">
      <w:numFmt w:val="none"/>
      <w:lvlText w:val=""/>
      <w:lvlJc w:val="left"/>
      <w:pPr>
        <w:tabs>
          <w:tab w:val="num" w:pos="360"/>
        </w:tabs>
      </w:pPr>
    </w:lvl>
    <w:lvl w:ilvl="6" w:tplc="C56C71A6">
      <w:numFmt w:val="none"/>
      <w:lvlText w:val=""/>
      <w:lvlJc w:val="left"/>
      <w:pPr>
        <w:tabs>
          <w:tab w:val="num" w:pos="360"/>
        </w:tabs>
      </w:pPr>
    </w:lvl>
    <w:lvl w:ilvl="7" w:tplc="6376409A">
      <w:numFmt w:val="none"/>
      <w:lvlText w:val=""/>
      <w:lvlJc w:val="left"/>
      <w:pPr>
        <w:tabs>
          <w:tab w:val="num" w:pos="360"/>
        </w:tabs>
      </w:pPr>
    </w:lvl>
    <w:lvl w:ilvl="8" w:tplc="C686BBB4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74B643D5"/>
    <w:multiLevelType w:val="multilevel"/>
    <w:tmpl w:val="F7B46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4EC64F2"/>
    <w:multiLevelType w:val="multilevel"/>
    <w:tmpl w:val="E53813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091686"/>
    <w:multiLevelType w:val="hybridMultilevel"/>
    <w:tmpl w:val="A8DEC7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FBA60ED"/>
    <w:multiLevelType w:val="hybridMultilevel"/>
    <w:tmpl w:val="6EE2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5"/>
  </w:num>
  <w:num w:numId="5">
    <w:abstractNumId w:val="26"/>
  </w:num>
  <w:num w:numId="6">
    <w:abstractNumId w:val="16"/>
  </w:num>
  <w:num w:numId="7">
    <w:abstractNumId w:val="6"/>
  </w:num>
  <w:num w:numId="8">
    <w:abstractNumId w:val="3"/>
  </w:num>
  <w:num w:numId="9">
    <w:abstractNumId w:val="23"/>
  </w:num>
  <w:num w:numId="10">
    <w:abstractNumId w:val="18"/>
  </w:num>
  <w:num w:numId="11">
    <w:abstractNumId w:val="7"/>
  </w:num>
  <w:num w:numId="12">
    <w:abstractNumId w:val="13"/>
  </w:num>
  <w:num w:numId="13">
    <w:abstractNumId w:val="8"/>
  </w:num>
  <w:num w:numId="14">
    <w:abstractNumId w:val="20"/>
  </w:num>
  <w:num w:numId="15">
    <w:abstractNumId w:val="27"/>
  </w:num>
  <w:num w:numId="16">
    <w:abstractNumId w:val="10"/>
  </w:num>
  <w:num w:numId="17">
    <w:abstractNumId w:val="24"/>
  </w:num>
  <w:num w:numId="18">
    <w:abstractNumId w:val="0"/>
  </w:num>
  <w:num w:numId="19">
    <w:abstractNumId w:val="5"/>
  </w:num>
  <w:num w:numId="20">
    <w:abstractNumId w:val="14"/>
  </w:num>
  <w:num w:numId="21">
    <w:abstractNumId w:val="4"/>
  </w:num>
  <w:num w:numId="22">
    <w:abstractNumId w:val="25"/>
  </w:num>
  <w:num w:numId="23">
    <w:abstractNumId w:val="11"/>
  </w:num>
  <w:num w:numId="24">
    <w:abstractNumId w:val="22"/>
  </w:num>
  <w:num w:numId="25">
    <w:abstractNumId w:val="9"/>
  </w:num>
  <w:num w:numId="26">
    <w:abstractNumId w:val="17"/>
  </w:num>
  <w:num w:numId="27">
    <w:abstractNumId w:val="12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F7A09"/>
    <w:rsid w:val="00005422"/>
    <w:rsid w:val="0000676D"/>
    <w:rsid w:val="00007F74"/>
    <w:rsid w:val="00012756"/>
    <w:rsid w:val="000324EE"/>
    <w:rsid w:val="000400E9"/>
    <w:rsid w:val="0004085B"/>
    <w:rsid w:val="00067129"/>
    <w:rsid w:val="00071539"/>
    <w:rsid w:val="00080664"/>
    <w:rsid w:val="00081617"/>
    <w:rsid w:val="000830F7"/>
    <w:rsid w:val="000874C8"/>
    <w:rsid w:val="000A182E"/>
    <w:rsid w:val="000B019E"/>
    <w:rsid w:val="000B75F1"/>
    <w:rsid w:val="000C1BD9"/>
    <w:rsid w:val="000D125B"/>
    <w:rsid w:val="000D52E0"/>
    <w:rsid w:val="000D623F"/>
    <w:rsid w:val="000E2D35"/>
    <w:rsid w:val="000F3A34"/>
    <w:rsid w:val="00101B8B"/>
    <w:rsid w:val="00104701"/>
    <w:rsid w:val="0010487A"/>
    <w:rsid w:val="00144F7D"/>
    <w:rsid w:val="00145835"/>
    <w:rsid w:val="0015012D"/>
    <w:rsid w:val="00155497"/>
    <w:rsid w:val="00156D50"/>
    <w:rsid w:val="001572FA"/>
    <w:rsid w:val="00196EDD"/>
    <w:rsid w:val="001A0395"/>
    <w:rsid w:val="001A062B"/>
    <w:rsid w:val="001A25BB"/>
    <w:rsid w:val="001A4D7B"/>
    <w:rsid w:val="001A5F3C"/>
    <w:rsid w:val="001A7EEF"/>
    <w:rsid w:val="001B1ACB"/>
    <w:rsid w:val="001B306D"/>
    <w:rsid w:val="001B7500"/>
    <w:rsid w:val="001C02D9"/>
    <w:rsid w:val="001C10D6"/>
    <w:rsid w:val="001E17D5"/>
    <w:rsid w:val="001F25CC"/>
    <w:rsid w:val="0020342D"/>
    <w:rsid w:val="002045D2"/>
    <w:rsid w:val="00211D9A"/>
    <w:rsid w:val="00213166"/>
    <w:rsid w:val="00213BF8"/>
    <w:rsid w:val="00222E1C"/>
    <w:rsid w:val="00227350"/>
    <w:rsid w:val="00232C84"/>
    <w:rsid w:val="0025145B"/>
    <w:rsid w:val="0025162E"/>
    <w:rsid w:val="00261B3A"/>
    <w:rsid w:val="00274A77"/>
    <w:rsid w:val="002847F3"/>
    <w:rsid w:val="002A27CA"/>
    <w:rsid w:val="002B5118"/>
    <w:rsid w:val="002D0796"/>
    <w:rsid w:val="002D375B"/>
    <w:rsid w:val="002E2DB7"/>
    <w:rsid w:val="002E32B7"/>
    <w:rsid w:val="002F0063"/>
    <w:rsid w:val="002F4F11"/>
    <w:rsid w:val="00305E21"/>
    <w:rsid w:val="0031158C"/>
    <w:rsid w:val="00314135"/>
    <w:rsid w:val="003154EC"/>
    <w:rsid w:val="0032214E"/>
    <w:rsid w:val="003341E5"/>
    <w:rsid w:val="003411E7"/>
    <w:rsid w:val="00354AE8"/>
    <w:rsid w:val="00362116"/>
    <w:rsid w:val="003635A4"/>
    <w:rsid w:val="003720C3"/>
    <w:rsid w:val="00372F8E"/>
    <w:rsid w:val="00374588"/>
    <w:rsid w:val="003758AC"/>
    <w:rsid w:val="003944F6"/>
    <w:rsid w:val="003A4F31"/>
    <w:rsid w:val="003B6C29"/>
    <w:rsid w:val="003B7593"/>
    <w:rsid w:val="003C052F"/>
    <w:rsid w:val="003C7E6F"/>
    <w:rsid w:val="003C7F38"/>
    <w:rsid w:val="003D1FE1"/>
    <w:rsid w:val="003E013A"/>
    <w:rsid w:val="003E42C7"/>
    <w:rsid w:val="003E45E1"/>
    <w:rsid w:val="003E662C"/>
    <w:rsid w:val="003F069F"/>
    <w:rsid w:val="003F3950"/>
    <w:rsid w:val="003F3D6A"/>
    <w:rsid w:val="004019D4"/>
    <w:rsid w:val="00427BEB"/>
    <w:rsid w:val="00445772"/>
    <w:rsid w:val="00475467"/>
    <w:rsid w:val="00485A32"/>
    <w:rsid w:val="00485B60"/>
    <w:rsid w:val="004925F1"/>
    <w:rsid w:val="004937B4"/>
    <w:rsid w:val="00493CBB"/>
    <w:rsid w:val="004A0189"/>
    <w:rsid w:val="004A4065"/>
    <w:rsid w:val="004B7975"/>
    <w:rsid w:val="004C2D12"/>
    <w:rsid w:val="004D1E12"/>
    <w:rsid w:val="004D299E"/>
    <w:rsid w:val="004D620C"/>
    <w:rsid w:val="004E0414"/>
    <w:rsid w:val="004F2975"/>
    <w:rsid w:val="004F3792"/>
    <w:rsid w:val="00500AE9"/>
    <w:rsid w:val="00501A2E"/>
    <w:rsid w:val="00522B3E"/>
    <w:rsid w:val="00522FC3"/>
    <w:rsid w:val="005355EC"/>
    <w:rsid w:val="00541932"/>
    <w:rsid w:val="00550F36"/>
    <w:rsid w:val="00554F89"/>
    <w:rsid w:val="00561151"/>
    <w:rsid w:val="00564BE7"/>
    <w:rsid w:val="00572096"/>
    <w:rsid w:val="0057253F"/>
    <w:rsid w:val="00572B52"/>
    <w:rsid w:val="005812F2"/>
    <w:rsid w:val="00586439"/>
    <w:rsid w:val="00594A0D"/>
    <w:rsid w:val="005A20BA"/>
    <w:rsid w:val="005A5A4E"/>
    <w:rsid w:val="005B49AD"/>
    <w:rsid w:val="005C33C7"/>
    <w:rsid w:val="005C7CC9"/>
    <w:rsid w:val="005D3403"/>
    <w:rsid w:val="005D6D73"/>
    <w:rsid w:val="005E4C90"/>
    <w:rsid w:val="005E7C0D"/>
    <w:rsid w:val="005F3214"/>
    <w:rsid w:val="005F3251"/>
    <w:rsid w:val="005F467E"/>
    <w:rsid w:val="005F598A"/>
    <w:rsid w:val="006035C0"/>
    <w:rsid w:val="00611187"/>
    <w:rsid w:val="00616E25"/>
    <w:rsid w:val="0063319C"/>
    <w:rsid w:val="00640A9A"/>
    <w:rsid w:val="00657DDD"/>
    <w:rsid w:val="00660F45"/>
    <w:rsid w:val="00663DEC"/>
    <w:rsid w:val="006643AA"/>
    <w:rsid w:val="00665424"/>
    <w:rsid w:val="00667BF9"/>
    <w:rsid w:val="00683B0B"/>
    <w:rsid w:val="006938BD"/>
    <w:rsid w:val="00693C0C"/>
    <w:rsid w:val="006C1861"/>
    <w:rsid w:val="006C5C0B"/>
    <w:rsid w:val="006D3374"/>
    <w:rsid w:val="006D7716"/>
    <w:rsid w:val="006E2EDD"/>
    <w:rsid w:val="006E690C"/>
    <w:rsid w:val="006F19A0"/>
    <w:rsid w:val="006F3905"/>
    <w:rsid w:val="007027AE"/>
    <w:rsid w:val="007068C9"/>
    <w:rsid w:val="00713682"/>
    <w:rsid w:val="00725E97"/>
    <w:rsid w:val="00743A0E"/>
    <w:rsid w:val="007564E9"/>
    <w:rsid w:val="00761D6C"/>
    <w:rsid w:val="00762300"/>
    <w:rsid w:val="0076765B"/>
    <w:rsid w:val="0078146A"/>
    <w:rsid w:val="0078499A"/>
    <w:rsid w:val="00787B70"/>
    <w:rsid w:val="00792454"/>
    <w:rsid w:val="00796E0A"/>
    <w:rsid w:val="007A02E7"/>
    <w:rsid w:val="007A5E66"/>
    <w:rsid w:val="007B33A5"/>
    <w:rsid w:val="007B480D"/>
    <w:rsid w:val="007B4E6A"/>
    <w:rsid w:val="007C4153"/>
    <w:rsid w:val="007C7C0E"/>
    <w:rsid w:val="007D5150"/>
    <w:rsid w:val="007D720F"/>
    <w:rsid w:val="007E4343"/>
    <w:rsid w:val="007E63A5"/>
    <w:rsid w:val="007F474E"/>
    <w:rsid w:val="007F7A09"/>
    <w:rsid w:val="00800066"/>
    <w:rsid w:val="008251C8"/>
    <w:rsid w:val="00830CFD"/>
    <w:rsid w:val="008316BF"/>
    <w:rsid w:val="008443C4"/>
    <w:rsid w:val="00854223"/>
    <w:rsid w:val="0085538A"/>
    <w:rsid w:val="008624B3"/>
    <w:rsid w:val="008663FD"/>
    <w:rsid w:val="008960AC"/>
    <w:rsid w:val="00897199"/>
    <w:rsid w:val="008A16FD"/>
    <w:rsid w:val="008A4AA8"/>
    <w:rsid w:val="008D4CCC"/>
    <w:rsid w:val="008E055D"/>
    <w:rsid w:val="008F3E47"/>
    <w:rsid w:val="008F6A15"/>
    <w:rsid w:val="0090436F"/>
    <w:rsid w:val="00923ACB"/>
    <w:rsid w:val="00924D2E"/>
    <w:rsid w:val="00927393"/>
    <w:rsid w:val="00941A00"/>
    <w:rsid w:val="009563E5"/>
    <w:rsid w:val="009705D4"/>
    <w:rsid w:val="00993C92"/>
    <w:rsid w:val="009A00C7"/>
    <w:rsid w:val="009B1B17"/>
    <w:rsid w:val="009B2236"/>
    <w:rsid w:val="009B735F"/>
    <w:rsid w:val="009C1DF6"/>
    <w:rsid w:val="009C5705"/>
    <w:rsid w:val="009C683D"/>
    <w:rsid w:val="009F16A0"/>
    <w:rsid w:val="009F255C"/>
    <w:rsid w:val="009F4B77"/>
    <w:rsid w:val="00A00835"/>
    <w:rsid w:val="00A0674F"/>
    <w:rsid w:val="00A175AC"/>
    <w:rsid w:val="00A346D2"/>
    <w:rsid w:val="00A36215"/>
    <w:rsid w:val="00A42D68"/>
    <w:rsid w:val="00A43956"/>
    <w:rsid w:val="00A456CC"/>
    <w:rsid w:val="00A52225"/>
    <w:rsid w:val="00A56F73"/>
    <w:rsid w:val="00A625E5"/>
    <w:rsid w:val="00A62E23"/>
    <w:rsid w:val="00A65FEB"/>
    <w:rsid w:val="00A7691E"/>
    <w:rsid w:val="00A90534"/>
    <w:rsid w:val="00A92F55"/>
    <w:rsid w:val="00A93BF3"/>
    <w:rsid w:val="00AA502A"/>
    <w:rsid w:val="00AB0E08"/>
    <w:rsid w:val="00AB701E"/>
    <w:rsid w:val="00AC3A4E"/>
    <w:rsid w:val="00AD29DD"/>
    <w:rsid w:val="00AE3BB7"/>
    <w:rsid w:val="00AF13E7"/>
    <w:rsid w:val="00B040F4"/>
    <w:rsid w:val="00B0434C"/>
    <w:rsid w:val="00B11B37"/>
    <w:rsid w:val="00B241CA"/>
    <w:rsid w:val="00B36830"/>
    <w:rsid w:val="00B36A06"/>
    <w:rsid w:val="00B41B37"/>
    <w:rsid w:val="00B5520A"/>
    <w:rsid w:val="00B60C62"/>
    <w:rsid w:val="00B61BA6"/>
    <w:rsid w:val="00B62985"/>
    <w:rsid w:val="00B6310B"/>
    <w:rsid w:val="00B85E22"/>
    <w:rsid w:val="00B9371A"/>
    <w:rsid w:val="00BA7611"/>
    <w:rsid w:val="00BA7B18"/>
    <w:rsid w:val="00BB3A3D"/>
    <w:rsid w:val="00BB559F"/>
    <w:rsid w:val="00BC1BC6"/>
    <w:rsid w:val="00BC426F"/>
    <w:rsid w:val="00BC7576"/>
    <w:rsid w:val="00BD501A"/>
    <w:rsid w:val="00BE0396"/>
    <w:rsid w:val="00BE2F71"/>
    <w:rsid w:val="00C0121C"/>
    <w:rsid w:val="00C04271"/>
    <w:rsid w:val="00C07B4B"/>
    <w:rsid w:val="00C1689E"/>
    <w:rsid w:val="00C22B26"/>
    <w:rsid w:val="00C236A3"/>
    <w:rsid w:val="00C34773"/>
    <w:rsid w:val="00C350E1"/>
    <w:rsid w:val="00C3572B"/>
    <w:rsid w:val="00C369FD"/>
    <w:rsid w:val="00C37C46"/>
    <w:rsid w:val="00C500F7"/>
    <w:rsid w:val="00C50685"/>
    <w:rsid w:val="00C54FAC"/>
    <w:rsid w:val="00C60164"/>
    <w:rsid w:val="00C65176"/>
    <w:rsid w:val="00C75180"/>
    <w:rsid w:val="00C845D5"/>
    <w:rsid w:val="00C84FF8"/>
    <w:rsid w:val="00C92676"/>
    <w:rsid w:val="00CD13A9"/>
    <w:rsid w:val="00CD3FD2"/>
    <w:rsid w:val="00CD4F6F"/>
    <w:rsid w:val="00CD774E"/>
    <w:rsid w:val="00CE46B2"/>
    <w:rsid w:val="00CE4F4A"/>
    <w:rsid w:val="00CE4F61"/>
    <w:rsid w:val="00CE7A55"/>
    <w:rsid w:val="00CE7ADD"/>
    <w:rsid w:val="00CF7551"/>
    <w:rsid w:val="00D0070F"/>
    <w:rsid w:val="00D10625"/>
    <w:rsid w:val="00D11FF2"/>
    <w:rsid w:val="00D14006"/>
    <w:rsid w:val="00D1594C"/>
    <w:rsid w:val="00D21C66"/>
    <w:rsid w:val="00D25A2D"/>
    <w:rsid w:val="00D3538F"/>
    <w:rsid w:val="00D35C60"/>
    <w:rsid w:val="00D468CF"/>
    <w:rsid w:val="00D47C51"/>
    <w:rsid w:val="00D50B55"/>
    <w:rsid w:val="00D52C36"/>
    <w:rsid w:val="00D66F84"/>
    <w:rsid w:val="00D67960"/>
    <w:rsid w:val="00D7479B"/>
    <w:rsid w:val="00D81A7B"/>
    <w:rsid w:val="00D832E8"/>
    <w:rsid w:val="00D9277C"/>
    <w:rsid w:val="00DA5A1A"/>
    <w:rsid w:val="00DA5C4D"/>
    <w:rsid w:val="00DA6FC8"/>
    <w:rsid w:val="00DB310C"/>
    <w:rsid w:val="00DB5032"/>
    <w:rsid w:val="00DB5C84"/>
    <w:rsid w:val="00DC2A6B"/>
    <w:rsid w:val="00DC674B"/>
    <w:rsid w:val="00DC7B73"/>
    <w:rsid w:val="00DF580A"/>
    <w:rsid w:val="00E0019D"/>
    <w:rsid w:val="00E00EB2"/>
    <w:rsid w:val="00E02DBD"/>
    <w:rsid w:val="00E05492"/>
    <w:rsid w:val="00E06CD4"/>
    <w:rsid w:val="00E124BD"/>
    <w:rsid w:val="00E14BD3"/>
    <w:rsid w:val="00E16F75"/>
    <w:rsid w:val="00E22B26"/>
    <w:rsid w:val="00E23FCD"/>
    <w:rsid w:val="00E25A52"/>
    <w:rsid w:val="00E3006C"/>
    <w:rsid w:val="00E31285"/>
    <w:rsid w:val="00E3467F"/>
    <w:rsid w:val="00E374FC"/>
    <w:rsid w:val="00E55F99"/>
    <w:rsid w:val="00E5626A"/>
    <w:rsid w:val="00E618BA"/>
    <w:rsid w:val="00E771DA"/>
    <w:rsid w:val="00E95534"/>
    <w:rsid w:val="00EA5292"/>
    <w:rsid w:val="00EA5D99"/>
    <w:rsid w:val="00ED0FE0"/>
    <w:rsid w:val="00ED156E"/>
    <w:rsid w:val="00EE04AC"/>
    <w:rsid w:val="00EE28F1"/>
    <w:rsid w:val="00EE39FD"/>
    <w:rsid w:val="00EF7A3F"/>
    <w:rsid w:val="00F02D73"/>
    <w:rsid w:val="00F06A0A"/>
    <w:rsid w:val="00F21FDF"/>
    <w:rsid w:val="00F24D15"/>
    <w:rsid w:val="00F253C0"/>
    <w:rsid w:val="00F31AEC"/>
    <w:rsid w:val="00F533C7"/>
    <w:rsid w:val="00F75041"/>
    <w:rsid w:val="00F75CC4"/>
    <w:rsid w:val="00F85065"/>
    <w:rsid w:val="00F93B0C"/>
    <w:rsid w:val="00F965FA"/>
    <w:rsid w:val="00FA548D"/>
    <w:rsid w:val="00FB7236"/>
    <w:rsid w:val="00FC3BDA"/>
    <w:rsid w:val="00FE259D"/>
    <w:rsid w:val="00FE369C"/>
    <w:rsid w:val="00FF46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72E5CE0-DB66-4989-91DC-D5EE64540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3C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7A0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411E7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E0019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6517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411E7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80">
    <w:name w:val="Заголовок 8 Знак"/>
    <w:link w:val="8"/>
    <w:uiPriority w:val="99"/>
    <w:semiHidden/>
    <w:locked/>
    <w:rsid w:val="00C65176"/>
    <w:rPr>
      <w:rFonts w:ascii="Calibri" w:hAnsi="Calibri" w:cs="Calibri"/>
      <w:i/>
      <w:iCs/>
      <w:sz w:val="24"/>
      <w:szCs w:val="24"/>
    </w:rPr>
  </w:style>
  <w:style w:type="paragraph" w:customStyle="1" w:styleId="a3">
    <w:name w:val="Текст (лев. подпись)"/>
    <w:basedOn w:val="a"/>
    <w:next w:val="a"/>
    <w:uiPriority w:val="99"/>
    <w:rsid w:val="007F7A0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uiPriority w:val="99"/>
    <w:rsid w:val="007F7A09"/>
    <w:pPr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table" w:styleId="a5">
    <w:name w:val="Table Grid"/>
    <w:basedOn w:val="a1"/>
    <w:rsid w:val="008443C4"/>
    <w:pPr>
      <w:widowControl w:val="0"/>
      <w:autoSpaceDE w:val="0"/>
      <w:autoSpaceDN w:val="0"/>
      <w:adjustRightInd w:val="0"/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uiPriority w:val="99"/>
    <w:qFormat/>
    <w:rsid w:val="008443C4"/>
    <w:pPr>
      <w:jc w:val="center"/>
    </w:pPr>
    <w:rPr>
      <w:sz w:val="32"/>
      <w:szCs w:val="32"/>
    </w:rPr>
  </w:style>
  <w:style w:type="character" w:customStyle="1" w:styleId="a7">
    <w:name w:val="Название Знак"/>
    <w:link w:val="a6"/>
    <w:uiPriority w:val="99"/>
    <w:locked/>
    <w:rsid w:val="00C65176"/>
    <w:rPr>
      <w:rFonts w:ascii="Cambria" w:hAnsi="Cambria" w:cs="Cambria"/>
      <w:b/>
      <w:bCs/>
      <w:kern w:val="28"/>
      <w:sz w:val="32"/>
      <w:szCs w:val="32"/>
    </w:rPr>
  </w:style>
  <w:style w:type="paragraph" w:styleId="a8">
    <w:name w:val="Body Text"/>
    <w:basedOn w:val="a"/>
    <w:link w:val="a9"/>
    <w:uiPriority w:val="99"/>
    <w:rsid w:val="008443C4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locked/>
    <w:rsid w:val="00C65176"/>
    <w:rPr>
      <w:sz w:val="24"/>
      <w:szCs w:val="24"/>
    </w:rPr>
  </w:style>
  <w:style w:type="paragraph" w:customStyle="1" w:styleId="aa">
    <w:name w:val="Знак"/>
    <w:basedOn w:val="a"/>
    <w:uiPriority w:val="99"/>
    <w:rsid w:val="008443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E03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C65176"/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F93B0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C65176"/>
    <w:rPr>
      <w:sz w:val="2"/>
      <w:szCs w:val="2"/>
    </w:rPr>
  </w:style>
  <w:style w:type="paragraph" w:customStyle="1" w:styleId="11">
    <w:name w:val="Знак1"/>
    <w:basedOn w:val="a"/>
    <w:uiPriority w:val="99"/>
    <w:rsid w:val="00B41B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E0019D"/>
    <w:pPr>
      <w:spacing w:after="240"/>
    </w:pPr>
  </w:style>
  <w:style w:type="paragraph" w:customStyle="1" w:styleId="consplusnormal">
    <w:name w:val="consplusnormal"/>
    <w:basedOn w:val="a"/>
    <w:uiPriority w:val="99"/>
    <w:rsid w:val="00E0019D"/>
    <w:pPr>
      <w:spacing w:after="240"/>
    </w:pPr>
  </w:style>
  <w:style w:type="paragraph" w:customStyle="1" w:styleId="ConsPlusNormal0">
    <w:name w:val="ConsPlusNormal"/>
    <w:rsid w:val="00E0019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E0019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Title">
    <w:name w:val="ConsPlusTitle"/>
    <w:rsid w:val="00E0019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аголовок_пост"/>
    <w:basedOn w:val="a"/>
    <w:uiPriority w:val="99"/>
    <w:rsid w:val="002045D2"/>
    <w:pPr>
      <w:tabs>
        <w:tab w:val="left" w:pos="10440"/>
      </w:tabs>
      <w:ind w:left="720" w:right="4627"/>
    </w:pPr>
    <w:rPr>
      <w:sz w:val="26"/>
      <w:szCs w:val="26"/>
    </w:rPr>
  </w:style>
  <w:style w:type="paragraph" w:styleId="af">
    <w:name w:val="Body Text Indent"/>
    <w:basedOn w:val="a"/>
    <w:link w:val="af0"/>
    <w:uiPriority w:val="99"/>
    <w:rsid w:val="002045D2"/>
    <w:pPr>
      <w:spacing w:after="120"/>
      <w:ind w:left="283"/>
    </w:pPr>
  </w:style>
  <w:style w:type="character" w:customStyle="1" w:styleId="af0">
    <w:name w:val="Основной текст с отступом Знак"/>
    <w:link w:val="af"/>
    <w:uiPriority w:val="99"/>
    <w:semiHidden/>
    <w:locked/>
    <w:rsid w:val="00C65176"/>
    <w:rPr>
      <w:sz w:val="24"/>
      <w:szCs w:val="24"/>
    </w:rPr>
  </w:style>
  <w:style w:type="character" w:customStyle="1" w:styleId="af1">
    <w:name w:val="Цветовое выделение"/>
    <w:uiPriority w:val="99"/>
    <w:rsid w:val="00611187"/>
    <w:rPr>
      <w:b/>
      <w:bCs/>
      <w:color w:val="000080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61118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2">
    <w:name w:val="Без интервала1"/>
    <w:uiPriority w:val="99"/>
    <w:rsid w:val="00080664"/>
    <w:rPr>
      <w:rFonts w:ascii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E4C9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5E4C9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3">
    <w:name w:val="Знак Знак Знак Знак Знак Знак"/>
    <w:basedOn w:val="a"/>
    <w:uiPriority w:val="99"/>
    <w:rsid w:val="00F8506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1">
    <w:name w:val="Основной текст 21"/>
    <w:basedOn w:val="a"/>
    <w:uiPriority w:val="99"/>
    <w:rsid w:val="00C500F7"/>
    <w:pPr>
      <w:widowControl w:val="0"/>
      <w:suppressAutoHyphens/>
      <w:jc w:val="center"/>
    </w:pPr>
    <w:rPr>
      <w:b/>
      <w:bCs/>
      <w:kern w:val="2"/>
      <w:lang w:eastAsia="en-US"/>
    </w:rPr>
  </w:style>
  <w:style w:type="paragraph" w:customStyle="1" w:styleId="13">
    <w:name w:val="Знак1 Знак Знак Знак Знак Знак Знак"/>
    <w:basedOn w:val="a"/>
    <w:uiPriority w:val="99"/>
    <w:rsid w:val="00C500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4">
    <w:name w:val="header"/>
    <w:basedOn w:val="a"/>
    <w:link w:val="af5"/>
    <w:rsid w:val="00C369FD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character" w:customStyle="1" w:styleId="af5">
    <w:name w:val="Верхний колонтитул Знак"/>
    <w:link w:val="af4"/>
    <w:rsid w:val="00C369FD"/>
    <w:rPr>
      <w:lang w:val="en-US"/>
    </w:rPr>
  </w:style>
  <w:style w:type="character" w:styleId="af6">
    <w:name w:val="page number"/>
    <w:basedOn w:val="a0"/>
    <w:rsid w:val="00C369FD"/>
  </w:style>
  <w:style w:type="paragraph" w:styleId="22">
    <w:name w:val="Body Text 2"/>
    <w:basedOn w:val="a"/>
    <w:link w:val="23"/>
    <w:uiPriority w:val="99"/>
    <w:semiHidden/>
    <w:unhideWhenUsed/>
    <w:rsid w:val="007B4E6A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7B4E6A"/>
    <w:rPr>
      <w:sz w:val="24"/>
      <w:szCs w:val="24"/>
    </w:rPr>
  </w:style>
  <w:style w:type="character" w:styleId="af7">
    <w:name w:val="Hyperlink"/>
    <w:basedOn w:val="a0"/>
    <w:uiPriority w:val="99"/>
    <w:semiHidden/>
    <w:unhideWhenUsed/>
    <w:rsid w:val="00B9371A"/>
    <w:rPr>
      <w:color w:val="0000FF"/>
      <w:u w:val="single"/>
    </w:rPr>
  </w:style>
  <w:style w:type="character" w:styleId="af8">
    <w:name w:val="Strong"/>
    <w:basedOn w:val="a0"/>
    <w:uiPriority w:val="22"/>
    <w:qFormat/>
    <w:locked/>
    <w:rsid w:val="00DB5C84"/>
    <w:rPr>
      <w:b/>
      <w:bCs/>
    </w:rPr>
  </w:style>
  <w:style w:type="paragraph" w:styleId="af9">
    <w:name w:val="No Spacing"/>
    <w:uiPriority w:val="1"/>
    <w:qFormat/>
    <w:rsid w:val="004D1E12"/>
    <w:pPr>
      <w:widowControl w:val="0"/>
      <w:autoSpaceDE w:val="0"/>
      <w:autoSpaceDN w:val="0"/>
      <w:adjustRightInd w:val="0"/>
    </w:pPr>
  </w:style>
  <w:style w:type="character" w:customStyle="1" w:styleId="afa">
    <w:name w:val="Основной текст_"/>
    <w:link w:val="14"/>
    <w:rsid w:val="00854223"/>
    <w:rPr>
      <w:sz w:val="23"/>
      <w:szCs w:val="23"/>
      <w:shd w:val="clear" w:color="auto" w:fill="FFFFFF"/>
    </w:rPr>
  </w:style>
  <w:style w:type="paragraph" w:customStyle="1" w:styleId="14">
    <w:name w:val="Основной текст1"/>
    <w:basedOn w:val="a"/>
    <w:link w:val="afa"/>
    <w:rsid w:val="00854223"/>
    <w:pPr>
      <w:shd w:val="clear" w:color="auto" w:fill="FFFFFF"/>
      <w:spacing w:line="547" w:lineRule="exact"/>
      <w:ind w:hanging="420"/>
      <w:jc w:val="both"/>
    </w:pPr>
    <w:rPr>
      <w:sz w:val="23"/>
      <w:szCs w:val="23"/>
    </w:rPr>
  </w:style>
  <w:style w:type="paragraph" w:styleId="afb">
    <w:name w:val="List Paragraph"/>
    <w:basedOn w:val="a"/>
    <w:uiPriority w:val="34"/>
    <w:qFormat/>
    <w:rsid w:val="00854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FF5F6-7712-4F7E-B6C5-14E4D44D1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2750</Words>
  <Characters>15681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Олюторского муниципального района</vt:lpstr>
    </vt:vector>
  </TitlesOfParts>
  <Company>Home</Company>
  <LinksUpToDate>false</LinksUpToDate>
  <CharactersWithSpaces>18395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Олюторского муниципального района</dc:title>
  <dc:subject/>
  <dc:creator>Image v2.0</dc:creator>
  <cp:keywords/>
  <dc:description/>
  <cp:lastModifiedBy>Администрация_3</cp:lastModifiedBy>
  <cp:revision>31</cp:revision>
  <cp:lastPrinted>2020-06-30T03:21:00Z</cp:lastPrinted>
  <dcterms:created xsi:type="dcterms:W3CDTF">2018-03-16T01:47:00Z</dcterms:created>
  <dcterms:modified xsi:type="dcterms:W3CDTF">2020-11-25T04:39:00Z</dcterms:modified>
</cp:coreProperties>
</file>